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E72DC" w14:textId="2C5A2D29" w:rsidR="0057341A" w:rsidRDefault="0057341A" w:rsidP="00586FA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834813" wp14:editId="45D3B753">
                <wp:simplePos x="0" y="0"/>
                <wp:positionH relativeFrom="column">
                  <wp:posOffset>923925</wp:posOffset>
                </wp:positionH>
                <wp:positionV relativeFrom="paragraph">
                  <wp:posOffset>-504825</wp:posOffset>
                </wp:positionV>
                <wp:extent cx="4229100" cy="13049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656BF" w14:textId="1962C4D1" w:rsidR="0057341A" w:rsidRPr="00BC233C" w:rsidRDefault="0057341A" w:rsidP="006A2D0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C23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template below is offered to enable you to present an ROI for attending the next in-person meeting of the Credit Research Foundation.  </w:t>
                            </w:r>
                            <w:r w:rsidRPr="00BC233C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It is just a template</w:t>
                            </w:r>
                            <w:r w:rsidRPr="00BC23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YOU know your internal company dynamics best</w:t>
                            </w:r>
                            <w:r w:rsidR="00BC233C" w:rsidRPr="00BC23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BC23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so please modify </w:t>
                            </w:r>
                            <w:r w:rsidR="007A15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this document as</w:t>
                            </w:r>
                            <w:r w:rsidRPr="00BC23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needed</w:t>
                            </w:r>
                            <w:r w:rsidR="007A15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particularly the section in red</w:t>
                            </w:r>
                            <w:r w:rsidRPr="00BC23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C64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Also attached is the detail you may need to</w:t>
                            </w:r>
                            <w:r w:rsidR="00C64CA3" w:rsidRPr="00C64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64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outline the takeaways and justify your attendance.</w:t>
                            </w:r>
                          </w:p>
                          <w:p w14:paraId="721AC7DB" w14:textId="77777777" w:rsidR="0057341A" w:rsidRPr="00BC233C" w:rsidRDefault="0057341A" w:rsidP="006A2D0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872211C" w14:textId="0EF619A9" w:rsidR="0057341A" w:rsidRPr="00BC233C" w:rsidRDefault="00C64CA3" w:rsidP="006A2D0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57341A" w:rsidRPr="00BC23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ttending companies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are</w:t>
                            </w:r>
                            <w:r w:rsidR="0057341A" w:rsidRPr="00BC23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</w:t>
                            </w:r>
                            <w:r w:rsidR="0057341A" w:rsidRPr="00BC23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ted on the Events page of the CRF website.</w:t>
                            </w:r>
                          </w:p>
                          <w:p w14:paraId="649E6A20" w14:textId="2F9B5706" w:rsidR="0057341A" w:rsidRDefault="0057341A" w:rsidP="006A2D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348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75pt;margin-top:-39.75pt;width:333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45EAIAACEEAAAOAAAAZHJzL2Uyb0RvYy54bWysU9tu2zAMfR+wfxD0vviyZGuMOEWXLsOA&#10;7gJ0+wBZlm1hsqhJSuzs60vJbprdXobpQSBF6pA8JDfXY6/IUVgnQZc0W6SUCM2hlrot6dcv+xdX&#10;lDjPdM0UaFHSk3D0evv82WYwhcihA1ULSxBEu2IwJe28N0WSON6JnrkFGKHR2IDtmUfVtklt2YDo&#10;vUryNH2VDGBrY4EL5/D1djLSbcRvGsH9p6ZxwhNVUszNx9vGuwp3st2worXMdJLPabB/yKJnUmPQ&#10;M9Qt84wcrPwNqpfcgoPGLzj0CTSN5CLWgNVk6S/V3HfMiFgLkuPMmSb3/2D5x+O9+WyJH9/AiA2M&#10;RThzB/ybIxp2HdOtuLEWhk6wGgNngbJkMK6YvwaqXeECSDV8gBqbzA4eItDY2D6wgnUSRMcGnM6k&#10;i9ETjo/LPF9nKZo42rKX6XKdr2IMVjx+N9b5dwJ6EoSSWuxqhGfHO+dDOqx4dAnRHChZ76VSUbFt&#10;tVOWHBlOwD6eGf0nN6XJgOHX6SqdKPgrRhrPnzB66XGWlexLenV2YkUg7q2u46R5JtUkY85Kz0wG&#10;8iYa/ViN6BgYraA+IacWppnFHUOhA/uDkgHntaTu+4FZQYl6r7Ev62y5DAMeleXqdY6KvbRUlxam&#10;OUKV1FMyiTsflyIwpuEG+9fIyOxTJnOuOIeR8HlnwqBf6tHrabO3DwAAAP//AwBQSwMEFAAGAAgA&#10;AAAhABS+75zdAAAACwEAAA8AAABkcnMvZG93bnJldi54bWxMj0FPg0AQhe8m/ofNmHhrFxqoFFka&#10;YyJn22q8LuwUiOwsYbeU/nvHk97ey3t5802xX+wgZpx870hBvI5AIDXO9NQq+Di9rTIQPmgyenCE&#10;Cm7oYV/e3xU6N+5KB5yPoRU8Qj7XCroQxlxK33RotV+7EYmzs5usDmynVppJX3ncDnITRVtpdU98&#10;odMjvnbYfB8vVkHqv96T+Vb3XZt9VrJa7CE5VUo9PiwvzyACLuGvDL/4jA4lM9XuQsaLgX2SplxV&#10;sHraseBGFscsao422whkWcj/P5Q/AAAA//8DAFBLAQItABQABgAIAAAAIQC2gziS/gAAAOEBAAAT&#10;AAAAAAAAAAAAAAAAAAAAAABbQ29udGVudF9UeXBlc10ueG1sUEsBAi0AFAAGAAgAAAAhADj9If/W&#10;AAAAlAEAAAsAAAAAAAAAAAAAAAAALwEAAF9yZWxzLy5yZWxzUEsBAi0AFAAGAAgAAAAhAOtaXjkQ&#10;AgAAIQQAAA4AAAAAAAAAAAAAAAAALgIAAGRycy9lMm9Eb2MueG1sUEsBAi0AFAAGAAgAAAAhABS+&#10;75zdAAAACwEAAA8AAAAAAAAAAAAAAAAAagQAAGRycy9kb3ducmV2LnhtbFBLBQYAAAAABAAEAPMA&#10;AAB0BQAAAAA=&#10;" strokeweight="1.5pt">
                <v:textbox>
                  <w:txbxContent>
                    <w:p w14:paraId="756656BF" w14:textId="1962C4D1" w:rsidR="0057341A" w:rsidRPr="00BC233C" w:rsidRDefault="0057341A" w:rsidP="006A2D0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23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template below is offered to enable you to present an ROI for attending the next in-person meeting of the Credit Research Foundation.  </w:t>
                      </w:r>
                      <w:r w:rsidRPr="00BC233C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It is just a template</w:t>
                      </w:r>
                      <w:r w:rsidRPr="00BC23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YOU know your internal company dynamics best</w:t>
                      </w:r>
                      <w:r w:rsidR="00BC233C" w:rsidRPr="00BC233C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BC23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so please modify </w:t>
                      </w:r>
                      <w:r w:rsidR="007A1502">
                        <w:rPr>
                          <w:rFonts w:ascii="Arial" w:hAnsi="Arial" w:cs="Arial"/>
                          <w:sz w:val="20"/>
                          <w:szCs w:val="20"/>
                        </w:rPr>
                        <w:t>this document as</w:t>
                      </w:r>
                      <w:r w:rsidRPr="00BC23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needed</w:t>
                      </w:r>
                      <w:r w:rsidR="007A1502">
                        <w:rPr>
                          <w:rFonts w:ascii="Arial" w:hAnsi="Arial" w:cs="Arial"/>
                          <w:sz w:val="20"/>
                          <w:szCs w:val="20"/>
                        </w:rPr>
                        <w:t>, particularly the section in red</w:t>
                      </w:r>
                      <w:r w:rsidRPr="00BC233C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C64C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Also attached is the detail you may need to</w:t>
                      </w:r>
                      <w:r w:rsidR="00C64CA3" w:rsidRPr="00C64C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64CA3">
                        <w:rPr>
                          <w:rFonts w:ascii="Arial" w:hAnsi="Arial" w:cs="Arial"/>
                          <w:sz w:val="20"/>
                          <w:szCs w:val="20"/>
                        </w:rPr>
                        <w:t>outline the takeaways and justify your attendance.</w:t>
                      </w:r>
                    </w:p>
                    <w:p w14:paraId="721AC7DB" w14:textId="77777777" w:rsidR="0057341A" w:rsidRPr="00BC233C" w:rsidRDefault="0057341A" w:rsidP="006A2D0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872211C" w14:textId="0EF619A9" w:rsidR="0057341A" w:rsidRPr="00BC233C" w:rsidRDefault="00C64CA3" w:rsidP="006A2D0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="0057341A" w:rsidRPr="00BC23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ttending companies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are</w:t>
                      </w:r>
                      <w:r w:rsidR="0057341A" w:rsidRPr="00BC23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is</w:t>
                      </w:r>
                      <w:r w:rsidR="0057341A" w:rsidRPr="00BC233C">
                        <w:rPr>
                          <w:rFonts w:ascii="Arial" w:hAnsi="Arial" w:cs="Arial"/>
                          <w:sz w:val="20"/>
                          <w:szCs w:val="20"/>
                        </w:rPr>
                        <w:t>ted on the Events page of the CRF website.</w:t>
                      </w:r>
                    </w:p>
                    <w:p w14:paraId="649E6A20" w14:textId="2F9B5706" w:rsidR="0057341A" w:rsidRDefault="0057341A" w:rsidP="006A2D0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1FD3C6B" w14:textId="77777777" w:rsidR="0057341A" w:rsidRDefault="0057341A" w:rsidP="00586FAD"/>
    <w:p w14:paraId="00873C0A" w14:textId="77777777" w:rsidR="0057341A" w:rsidRDefault="0057341A" w:rsidP="00586FAD"/>
    <w:p w14:paraId="0DD8C2C8" w14:textId="77777777" w:rsidR="0057341A" w:rsidRDefault="0057341A" w:rsidP="00586FAD"/>
    <w:p w14:paraId="7656378F" w14:textId="77777777" w:rsidR="0057341A" w:rsidRDefault="0057341A" w:rsidP="00586FAD"/>
    <w:p w14:paraId="0DF0F069" w14:textId="6F43A157" w:rsidR="0057341A" w:rsidRDefault="0057341A" w:rsidP="00586FAD"/>
    <w:p w14:paraId="10918576" w14:textId="0031F0EE" w:rsidR="0057341A" w:rsidRDefault="0057341A" w:rsidP="00586FAD">
      <w:r>
        <w:t>To __________________:</w:t>
      </w:r>
    </w:p>
    <w:p w14:paraId="23790058" w14:textId="77777777" w:rsidR="0057341A" w:rsidRDefault="0057341A" w:rsidP="00586FAD"/>
    <w:p w14:paraId="7A31B06E" w14:textId="52D8AC6F" w:rsidR="00B83BE6" w:rsidRPr="00B83BE6" w:rsidRDefault="00B83BE6" w:rsidP="00B83BE6">
      <w:r w:rsidRPr="00B83BE6">
        <w:t>In light of current considerations around tightening budgets, I</w:t>
      </w:r>
      <w:r w:rsidR="009E4B07">
        <w:t>’d like</w:t>
      </w:r>
      <w:r w:rsidRPr="00B83BE6">
        <w:t xml:space="preserve"> to highlight why attending the </w:t>
      </w:r>
      <w:r w:rsidRPr="00B83BE6">
        <w:rPr>
          <w:b/>
          <w:bCs/>
        </w:rPr>
        <w:t xml:space="preserve">CRF </w:t>
      </w:r>
      <w:r w:rsidR="00F33DEB">
        <w:rPr>
          <w:b/>
          <w:bCs/>
        </w:rPr>
        <w:t>October</w:t>
      </w:r>
      <w:r w:rsidRPr="00B83BE6">
        <w:rPr>
          <w:b/>
          <w:bCs/>
        </w:rPr>
        <w:t xml:space="preserve"> Forum</w:t>
      </w:r>
      <w:r w:rsidR="00F33DEB">
        <w:rPr>
          <w:b/>
          <w:bCs/>
        </w:rPr>
        <w:t>, Ft. Lauderdale FL,</w:t>
      </w:r>
      <w:r w:rsidRPr="00B83BE6">
        <w:t xml:space="preserve"> represents a high-return, cost-justified investment — not discretionary travel.</w:t>
      </w:r>
    </w:p>
    <w:p w14:paraId="5F4A6DCF" w14:textId="77777777" w:rsidR="00B83BE6" w:rsidRPr="00B83BE6" w:rsidRDefault="00B83BE6" w:rsidP="00B83BE6"/>
    <w:p w14:paraId="45639629" w14:textId="77777777" w:rsidR="00B83BE6" w:rsidRPr="00B83BE6" w:rsidRDefault="00B83BE6" w:rsidP="00B83BE6">
      <w:r w:rsidRPr="00B83BE6">
        <w:t>This forum delivers direct, applicable strategies to:</w:t>
      </w:r>
    </w:p>
    <w:p w14:paraId="18847552" w14:textId="77777777" w:rsidR="00B83BE6" w:rsidRPr="00B83BE6" w:rsidRDefault="00B83BE6" w:rsidP="00B83BE6"/>
    <w:p w14:paraId="2C9576C6" w14:textId="77777777" w:rsidR="00B83BE6" w:rsidRPr="00B83BE6" w:rsidRDefault="00B83BE6" w:rsidP="00B83BE6">
      <w:pPr>
        <w:numPr>
          <w:ilvl w:val="0"/>
          <w:numId w:val="20"/>
        </w:numPr>
      </w:pPr>
      <w:r w:rsidRPr="00B83BE6">
        <w:rPr>
          <w:b/>
          <w:bCs/>
        </w:rPr>
        <w:t>Reduce credit risk and bad debt write-offs</w:t>
      </w:r>
    </w:p>
    <w:p w14:paraId="7CFA554E" w14:textId="77777777" w:rsidR="00B83BE6" w:rsidRPr="00B83BE6" w:rsidRDefault="00B83BE6" w:rsidP="00B83BE6">
      <w:pPr>
        <w:numPr>
          <w:ilvl w:val="0"/>
          <w:numId w:val="20"/>
        </w:numPr>
      </w:pPr>
      <w:r w:rsidRPr="00B83BE6">
        <w:rPr>
          <w:b/>
          <w:bCs/>
        </w:rPr>
        <w:t>Improve productivity through process innovation</w:t>
      </w:r>
    </w:p>
    <w:p w14:paraId="2AA78733" w14:textId="77777777" w:rsidR="00B83BE6" w:rsidRPr="00B83BE6" w:rsidRDefault="00B83BE6" w:rsidP="00B83BE6">
      <w:pPr>
        <w:numPr>
          <w:ilvl w:val="0"/>
          <w:numId w:val="20"/>
        </w:numPr>
      </w:pPr>
      <w:r w:rsidRPr="00B83BE6">
        <w:rPr>
          <w:b/>
          <w:bCs/>
        </w:rPr>
        <w:t>Accelerate and safeguard incoming cash flow</w:t>
      </w:r>
    </w:p>
    <w:p w14:paraId="77FA7EB9" w14:textId="77777777" w:rsidR="00B83BE6" w:rsidRPr="00F33DEB" w:rsidRDefault="00B83BE6" w:rsidP="00B83BE6">
      <w:pPr>
        <w:numPr>
          <w:ilvl w:val="0"/>
          <w:numId w:val="20"/>
        </w:numPr>
      </w:pPr>
      <w:r w:rsidRPr="00B83BE6">
        <w:rPr>
          <w:b/>
          <w:bCs/>
        </w:rPr>
        <w:t>Benchmark practices against leading finance teams</w:t>
      </w:r>
    </w:p>
    <w:p w14:paraId="7CC439A9" w14:textId="618C3A36" w:rsidR="00F33DEB" w:rsidRPr="00B83BE6" w:rsidRDefault="00F33DEB" w:rsidP="00B83BE6">
      <w:pPr>
        <w:numPr>
          <w:ilvl w:val="0"/>
          <w:numId w:val="20"/>
        </w:numPr>
      </w:pPr>
      <w:r>
        <w:rPr>
          <w:b/>
          <w:bCs/>
        </w:rPr>
        <w:t>Includes professional and personal development</w:t>
      </w:r>
    </w:p>
    <w:p w14:paraId="5FDC7F2F" w14:textId="77777777" w:rsidR="00B83BE6" w:rsidRPr="00B83BE6" w:rsidRDefault="00B83BE6" w:rsidP="00B83BE6"/>
    <w:p w14:paraId="3588DDA5" w14:textId="14218508" w:rsidR="00B83BE6" w:rsidRPr="00B83BE6" w:rsidRDefault="00B83BE6" w:rsidP="00B83BE6">
      <w:r w:rsidRPr="00B83BE6">
        <w:t xml:space="preserve">The agenda is packed with </w:t>
      </w:r>
      <w:r w:rsidRPr="00B83BE6">
        <w:rPr>
          <w:b/>
          <w:bCs/>
        </w:rPr>
        <w:t>expert-led sessions</w:t>
      </w:r>
      <w:r w:rsidRPr="00B83BE6">
        <w:t xml:space="preserve">, and the final day’s </w:t>
      </w:r>
      <w:r w:rsidRPr="00B83BE6">
        <w:rPr>
          <w:b/>
          <w:bCs/>
        </w:rPr>
        <w:t>peer exchange</w:t>
      </w:r>
      <w:r w:rsidRPr="00B83BE6">
        <w:t xml:space="preserve"> allows for real-time learning on what’s driving success — and failures — across industries. These insights can </w:t>
      </w:r>
      <w:r w:rsidR="009E4B07">
        <w:t>help navigate</w:t>
      </w:r>
      <w:r w:rsidR="007825B9" w:rsidRPr="00B83BE6">
        <w:t xml:space="preserve"> our</w:t>
      </w:r>
      <w:r w:rsidRPr="00B83BE6">
        <w:t xml:space="preserve"> own roadmap immediately.</w:t>
      </w:r>
    </w:p>
    <w:p w14:paraId="5EABD00B" w14:textId="77777777" w:rsidR="00B83BE6" w:rsidRPr="00B83BE6" w:rsidRDefault="00B83BE6" w:rsidP="00B83BE6"/>
    <w:p w14:paraId="00590C51" w14:textId="77777777" w:rsidR="00B83BE6" w:rsidRPr="00B83BE6" w:rsidRDefault="00B83BE6" w:rsidP="00B83BE6">
      <w:r w:rsidRPr="00B83BE6">
        <w:rPr>
          <w:b/>
          <w:bCs/>
        </w:rPr>
        <w:t>ROI Considerations:</w:t>
      </w:r>
    </w:p>
    <w:p w14:paraId="733A3C7D" w14:textId="77777777" w:rsidR="00B83BE6" w:rsidRPr="00B83BE6" w:rsidRDefault="00B83BE6" w:rsidP="00B83BE6">
      <w:pPr>
        <w:numPr>
          <w:ilvl w:val="0"/>
          <w:numId w:val="21"/>
        </w:numPr>
      </w:pPr>
      <w:r w:rsidRPr="00B83BE6">
        <w:t xml:space="preserve">Takeaways can be implemented to </w:t>
      </w:r>
      <w:r w:rsidRPr="00B83BE6">
        <w:rPr>
          <w:b/>
          <w:bCs/>
        </w:rPr>
        <w:t>strengthen cash flow</w:t>
      </w:r>
      <w:r w:rsidRPr="00B83BE6">
        <w:t xml:space="preserve"> and </w:t>
      </w:r>
      <w:r w:rsidRPr="00B83BE6">
        <w:rPr>
          <w:b/>
          <w:bCs/>
        </w:rPr>
        <w:t>reduce exposure</w:t>
      </w:r>
      <w:r w:rsidRPr="00B83BE6">
        <w:t xml:space="preserve"> — outcomes with direct financial impact.</w:t>
      </w:r>
    </w:p>
    <w:p w14:paraId="1C2F890A" w14:textId="5054975B" w:rsidR="00B83BE6" w:rsidRPr="00B83BE6" w:rsidRDefault="00B83BE6" w:rsidP="00B83BE6">
      <w:pPr>
        <w:numPr>
          <w:ilvl w:val="0"/>
          <w:numId w:val="21"/>
        </w:numPr>
      </w:pPr>
      <w:r w:rsidRPr="00B83BE6">
        <w:t xml:space="preserve">Networking and best practice sharing </w:t>
      </w:r>
      <w:r w:rsidR="007825B9">
        <w:t>to</w:t>
      </w:r>
      <w:r>
        <w:t xml:space="preserve"> </w:t>
      </w:r>
      <w:r w:rsidRPr="00B83BE6">
        <w:t xml:space="preserve">reduce </w:t>
      </w:r>
      <w:r w:rsidR="003C242E">
        <w:t>y</w:t>
      </w:r>
      <w:r w:rsidRPr="00B83BE6">
        <w:t xml:space="preserve">our reliance on trial and error — </w:t>
      </w:r>
      <w:r w:rsidRPr="00B83BE6">
        <w:rPr>
          <w:b/>
          <w:bCs/>
        </w:rPr>
        <w:t>speeding time to solution</w:t>
      </w:r>
      <w:r w:rsidRPr="00B83BE6">
        <w:t xml:space="preserve"> and </w:t>
      </w:r>
      <w:r w:rsidRPr="00B83BE6">
        <w:rPr>
          <w:b/>
          <w:bCs/>
        </w:rPr>
        <w:t>cutting costs</w:t>
      </w:r>
      <w:r w:rsidRPr="00B83BE6">
        <w:t>.</w:t>
      </w:r>
    </w:p>
    <w:p w14:paraId="66A90FA2" w14:textId="64F92E63" w:rsidR="00B83BE6" w:rsidRPr="00B83BE6" w:rsidRDefault="00B83BE6" w:rsidP="00B83BE6">
      <w:pPr>
        <w:numPr>
          <w:ilvl w:val="0"/>
          <w:numId w:val="21"/>
        </w:numPr>
      </w:pPr>
      <w:r w:rsidRPr="00B83BE6">
        <w:t>Meals and networking events are included, further offsetting cost</w:t>
      </w:r>
      <w:r w:rsidR="009E4B07">
        <w:t>s</w:t>
      </w:r>
      <w:r w:rsidRPr="00B83BE6">
        <w:t>.</w:t>
      </w:r>
    </w:p>
    <w:p w14:paraId="7EC9B33B" w14:textId="77777777" w:rsidR="00B83BE6" w:rsidRPr="00B83BE6" w:rsidRDefault="00B83BE6" w:rsidP="00B83BE6"/>
    <w:p w14:paraId="1AEDE887" w14:textId="690A7130" w:rsidR="00B83BE6" w:rsidRPr="00B83BE6" w:rsidRDefault="00B83BE6" w:rsidP="00B83BE6">
      <w:r w:rsidRPr="00B83BE6">
        <w:t>In sum</w:t>
      </w:r>
      <w:r w:rsidR="009E4B07">
        <w:t>mary</w:t>
      </w:r>
      <w:r w:rsidRPr="00B83BE6">
        <w:t xml:space="preserve">, this is a </w:t>
      </w:r>
      <w:r w:rsidRPr="00B83BE6">
        <w:rPr>
          <w:b/>
          <w:bCs/>
        </w:rPr>
        <w:t>strategic learning</w:t>
      </w:r>
      <w:r w:rsidRPr="00B83BE6">
        <w:t xml:space="preserve"> opportunity that aligns with </w:t>
      </w:r>
      <w:r w:rsidR="009E4B07">
        <w:t xml:space="preserve">our </w:t>
      </w:r>
      <w:r w:rsidRPr="00B83BE6">
        <w:t>financial goals. The insights gained will more than justify the cost of attendance and deliver value far beyond the forum itself.</w:t>
      </w:r>
    </w:p>
    <w:p w14:paraId="2C3A5DB5" w14:textId="6485C029" w:rsidR="00586FAD" w:rsidRDefault="00586FAD" w:rsidP="00586FAD">
      <w:r>
        <w:t xml:space="preserve">                     </w:t>
      </w:r>
    </w:p>
    <w:p w14:paraId="5629B1F5" w14:textId="3601B35A" w:rsidR="00586FAD" w:rsidRPr="00BC233C" w:rsidRDefault="00BC233C" w:rsidP="00586FAD">
      <w:pPr>
        <w:rPr>
          <w:color w:val="FF0000"/>
        </w:rPr>
      </w:pPr>
      <w:r w:rsidRPr="00BC233C">
        <w:rPr>
          <w:b/>
          <w:color w:val="FF0000"/>
          <w:u w:val="single"/>
        </w:rPr>
        <w:t>Optional</w:t>
      </w:r>
      <w:r w:rsidRPr="00BC233C">
        <w:rPr>
          <w:color w:val="FF0000"/>
        </w:rPr>
        <w:t xml:space="preserve">:  </w:t>
      </w:r>
      <w:r w:rsidR="00586FAD" w:rsidRPr="00BC233C">
        <w:rPr>
          <w:color w:val="FF0000"/>
        </w:rPr>
        <w:t>Our estimated investment in my participation would be:</w:t>
      </w:r>
    </w:p>
    <w:p w14:paraId="189CEF9B" w14:textId="709A0737" w:rsidR="00586FAD" w:rsidRPr="00BC233C" w:rsidRDefault="00586FAD" w:rsidP="00BC233C">
      <w:pPr>
        <w:numPr>
          <w:ilvl w:val="0"/>
          <w:numId w:val="2"/>
        </w:numPr>
        <w:tabs>
          <w:tab w:val="right" w:pos="7380"/>
        </w:tabs>
        <w:rPr>
          <w:rFonts w:eastAsia="Times New Roman"/>
          <w:color w:val="FF0000"/>
        </w:rPr>
      </w:pPr>
      <w:r w:rsidRPr="00BC233C">
        <w:rPr>
          <w:rFonts w:eastAsia="Times New Roman"/>
          <w:color w:val="FF0000"/>
        </w:rPr>
        <w:t>Hotel (</w:t>
      </w:r>
      <w:r w:rsidR="00FA07DE">
        <w:rPr>
          <w:rFonts w:eastAsia="Times New Roman"/>
          <w:color w:val="FF0000"/>
        </w:rPr>
        <w:t xml:space="preserve">2 or </w:t>
      </w:r>
      <w:r w:rsidRPr="00BC233C">
        <w:rPr>
          <w:rFonts w:eastAsia="Times New Roman"/>
          <w:color w:val="FF0000"/>
        </w:rPr>
        <w:t>3 nights at $</w:t>
      </w:r>
      <w:r w:rsidR="007A1502">
        <w:rPr>
          <w:rFonts w:eastAsia="Times New Roman"/>
          <w:color w:val="FF0000"/>
        </w:rPr>
        <w:t>2</w:t>
      </w:r>
      <w:r w:rsidR="00005275">
        <w:rPr>
          <w:rFonts w:eastAsia="Times New Roman"/>
          <w:color w:val="FF0000"/>
        </w:rPr>
        <w:t>49</w:t>
      </w:r>
      <w:r w:rsidR="007A1502">
        <w:rPr>
          <w:rFonts w:eastAsia="Times New Roman"/>
          <w:color w:val="FF0000"/>
        </w:rPr>
        <w:t>/night</w:t>
      </w:r>
      <w:r w:rsidRPr="00BC233C">
        <w:rPr>
          <w:rFonts w:eastAsia="Times New Roman"/>
          <w:color w:val="FF0000"/>
        </w:rPr>
        <w:t xml:space="preserve"> + tax)   </w:t>
      </w:r>
      <w:r w:rsidR="007320FF">
        <w:rPr>
          <w:rFonts w:eastAsia="Times New Roman"/>
          <w:color w:val="FF0000"/>
        </w:rPr>
        <w:t xml:space="preserve"> </w:t>
      </w:r>
      <w:r w:rsidRPr="00BC233C">
        <w:rPr>
          <w:rFonts w:eastAsia="Times New Roman"/>
          <w:color w:val="FF0000"/>
        </w:rPr>
        <w:t>                                           $XXX</w:t>
      </w:r>
    </w:p>
    <w:p w14:paraId="57A0BA7D" w14:textId="627DFF14" w:rsidR="00586FAD" w:rsidRPr="00BC233C" w:rsidRDefault="00586FAD" w:rsidP="00BC233C">
      <w:pPr>
        <w:numPr>
          <w:ilvl w:val="0"/>
          <w:numId w:val="2"/>
        </w:numPr>
        <w:tabs>
          <w:tab w:val="right" w:pos="7380"/>
        </w:tabs>
        <w:rPr>
          <w:rFonts w:eastAsia="Times New Roman"/>
          <w:color w:val="FF0000"/>
        </w:rPr>
      </w:pPr>
      <w:r w:rsidRPr="00BC233C">
        <w:rPr>
          <w:rFonts w:eastAsia="Times New Roman"/>
          <w:color w:val="FF0000"/>
        </w:rPr>
        <w:t>Airfare                                                                                                          $</w:t>
      </w:r>
      <w:r w:rsidR="00BC233C" w:rsidRPr="00BC233C">
        <w:rPr>
          <w:rFonts w:eastAsia="Times New Roman"/>
          <w:color w:val="FF0000"/>
        </w:rPr>
        <w:t>XXX</w:t>
      </w:r>
    </w:p>
    <w:p w14:paraId="4C1F3B8E" w14:textId="16743A0A" w:rsidR="00586FAD" w:rsidRDefault="00586FAD" w:rsidP="00BC233C">
      <w:pPr>
        <w:numPr>
          <w:ilvl w:val="0"/>
          <w:numId w:val="2"/>
        </w:numPr>
        <w:tabs>
          <w:tab w:val="right" w:pos="7380"/>
        </w:tabs>
        <w:rPr>
          <w:rFonts w:eastAsia="Times New Roman"/>
          <w:color w:val="FF0000"/>
        </w:rPr>
      </w:pPr>
      <w:r w:rsidRPr="00BC233C">
        <w:rPr>
          <w:rFonts w:eastAsia="Times New Roman"/>
          <w:color w:val="FF0000"/>
        </w:rPr>
        <w:t>Transportation                                                                                              $</w:t>
      </w:r>
      <w:r w:rsidR="00BC233C" w:rsidRPr="00BC233C">
        <w:rPr>
          <w:rFonts w:eastAsia="Times New Roman"/>
          <w:color w:val="FF0000"/>
        </w:rPr>
        <w:t>XX</w:t>
      </w:r>
    </w:p>
    <w:p w14:paraId="03E33CA5" w14:textId="788D188C" w:rsidR="00990D44" w:rsidRPr="00BC233C" w:rsidRDefault="00990D44" w:rsidP="00BC233C">
      <w:pPr>
        <w:numPr>
          <w:ilvl w:val="0"/>
          <w:numId w:val="2"/>
        </w:numPr>
        <w:tabs>
          <w:tab w:val="right" w:pos="7380"/>
        </w:tabs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Meals                                                                                                              $XX</w:t>
      </w:r>
    </w:p>
    <w:p w14:paraId="653C90DF" w14:textId="03E91184" w:rsidR="00586FAD" w:rsidRPr="00BC233C" w:rsidRDefault="00586FAD" w:rsidP="00BC233C">
      <w:pPr>
        <w:numPr>
          <w:ilvl w:val="0"/>
          <w:numId w:val="2"/>
        </w:numPr>
        <w:tabs>
          <w:tab w:val="right" w:pos="7380"/>
        </w:tabs>
        <w:rPr>
          <w:rFonts w:eastAsia="Times New Roman"/>
          <w:color w:val="FF0000"/>
        </w:rPr>
      </w:pPr>
      <w:r w:rsidRPr="00BC233C">
        <w:rPr>
          <w:rFonts w:eastAsia="Times New Roman"/>
          <w:color w:val="FF0000"/>
        </w:rPr>
        <w:t xml:space="preserve">Registration fee </w:t>
      </w:r>
      <w:r w:rsidR="00AE06A6">
        <w:rPr>
          <w:rFonts w:eastAsia="Times New Roman"/>
          <w:color w:val="FF0000"/>
        </w:rPr>
        <w:t xml:space="preserve">                                                                  </w:t>
      </w:r>
      <w:r w:rsidRPr="00BC233C">
        <w:rPr>
          <w:rFonts w:eastAsia="Times New Roman"/>
          <w:color w:val="FF0000"/>
        </w:rPr>
        <w:t>                   </w:t>
      </w:r>
      <w:r w:rsidR="00990D44">
        <w:rPr>
          <w:rFonts w:eastAsia="Times New Roman"/>
          <w:color w:val="FF0000"/>
        </w:rPr>
        <w:t xml:space="preserve"> </w:t>
      </w:r>
      <w:r w:rsidRPr="00BC233C">
        <w:rPr>
          <w:rFonts w:eastAsia="Times New Roman"/>
          <w:color w:val="FF0000"/>
        </w:rPr>
        <w:t xml:space="preserve">   </w:t>
      </w:r>
      <w:r w:rsidRPr="00BC233C">
        <w:rPr>
          <w:rFonts w:eastAsia="Times New Roman"/>
          <w:color w:val="FF0000"/>
          <w:u w:val="single"/>
        </w:rPr>
        <w:t>$</w:t>
      </w:r>
      <w:r w:rsidR="00BC233C" w:rsidRPr="00BC233C">
        <w:rPr>
          <w:rFonts w:eastAsia="Times New Roman"/>
          <w:color w:val="FF0000"/>
          <w:u w:val="single"/>
        </w:rPr>
        <w:t>XXX</w:t>
      </w:r>
    </w:p>
    <w:p w14:paraId="5F8EB67E" w14:textId="77777777" w:rsidR="00586FAD" w:rsidRPr="00BC233C" w:rsidRDefault="00586FAD" w:rsidP="00BC233C">
      <w:pPr>
        <w:tabs>
          <w:tab w:val="right" w:pos="7380"/>
        </w:tabs>
        <w:ind w:left="720"/>
        <w:rPr>
          <w:color w:val="FF0000"/>
        </w:rPr>
      </w:pPr>
      <w:r w:rsidRPr="00BC233C">
        <w:rPr>
          <w:b/>
          <w:bCs/>
          <w:color w:val="FF0000"/>
        </w:rPr>
        <w:t>                                                                                                                     $x,xxx</w:t>
      </w:r>
    </w:p>
    <w:p w14:paraId="00FBE6CE" w14:textId="77777777" w:rsidR="00586FAD" w:rsidRDefault="00586FAD" w:rsidP="00586FAD"/>
    <w:p w14:paraId="5AD216F2" w14:textId="77777777" w:rsidR="00586FAD" w:rsidRDefault="00586FAD" w:rsidP="00586FAD">
      <w:r>
        <w:t xml:space="preserve">I will assemble a post-conference report that includes an executive summary, key lessons, and recommendations for us to assess how to maximize the learnings. </w:t>
      </w:r>
    </w:p>
    <w:p w14:paraId="0CEB0009" w14:textId="77777777" w:rsidR="00586FAD" w:rsidRDefault="00586FAD" w:rsidP="00586FAD"/>
    <w:p w14:paraId="696BB230" w14:textId="77777777" w:rsidR="00F33DEB" w:rsidRDefault="00586FAD" w:rsidP="00F33DEB">
      <w:r>
        <w:t>I respectfully request your approval to attend this meeting.      </w:t>
      </w:r>
    </w:p>
    <w:p w14:paraId="03055EEE" w14:textId="77777777" w:rsidR="00F33DEB" w:rsidRDefault="00F33DEB" w:rsidP="00F33DEB"/>
    <w:p w14:paraId="6BCD4893" w14:textId="77777777" w:rsidR="009F1C3C" w:rsidRDefault="009F1C3C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63B8EE28" w14:textId="1F1460AB" w:rsidR="00C64CA3" w:rsidRPr="00BE58E5" w:rsidRDefault="00C64CA3" w:rsidP="00F33DEB">
      <w:pPr>
        <w:rPr>
          <w:rFonts w:asciiTheme="minorHAnsi" w:hAnsiTheme="minorHAnsi" w:cstheme="minorHAnsi"/>
          <w:b/>
          <w:sz w:val="28"/>
          <w:szCs w:val="28"/>
        </w:rPr>
      </w:pPr>
      <w:r w:rsidRPr="00BE58E5">
        <w:rPr>
          <w:rFonts w:asciiTheme="minorHAnsi" w:hAnsiTheme="minorHAnsi" w:cstheme="minorHAnsi"/>
          <w:b/>
          <w:sz w:val="28"/>
          <w:szCs w:val="28"/>
        </w:rPr>
        <w:lastRenderedPageBreak/>
        <w:t>20</w:t>
      </w:r>
      <w:r w:rsidR="004C11DB" w:rsidRPr="00BE58E5">
        <w:rPr>
          <w:rFonts w:asciiTheme="minorHAnsi" w:hAnsiTheme="minorHAnsi" w:cstheme="minorHAnsi"/>
          <w:b/>
          <w:sz w:val="28"/>
          <w:szCs w:val="28"/>
        </w:rPr>
        <w:t>2</w:t>
      </w:r>
      <w:r w:rsidR="00B74052" w:rsidRPr="00BE58E5">
        <w:rPr>
          <w:rFonts w:asciiTheme="minorHAnsi" w:hAnsiTheme="minorHAnsi" w:cstheme="minorHAnsi"/>
          <w:b/>
          <w:sz w:val="28"/>
          <w:szCs w:val="28"/>
        </w:rPr>
        <w:t xml:space="preserve">5 </w:t>
      </w:r>
      <w:r w:rsidR="00F33DEB">
        <w:rPr>
          <w:rFonts w:asciiTheme="minorHAnsi" w:hAnsiTheme="minorHAnsi" w:cstheme="minorHAnsi"/>
          <w:b/>
          <w:sz w:val="28"/>
          <w:szCs w:val="28"/>
        </w:rPr>
        <w:t xml:space="preserve">October </w:t>
      </w:r>
      <w:r w:rsidR="007C76F8" w:rsidRPr="00BE58E5">
        <w:rPr>
          <w:rFonts w:asciiTheme="minorHAnsi" w:hAnsiTheme="minorHAnsi" w:cstheme="minorHAnsi"/>
          <w:b/>
          <w:sz w:val="28"/>
          <w:szCs w:val="28"/>
        </w:rPr>
        <w:t>CRF</w:t>
      </w:r>
      <w:r w:rsidRPr="00BE58E5">
        <w:rPr>
          <w:rFonts w:asciiTheme="minorHAnsi" w:hAnsiTheme="minorHAnsi" w:cstheme="minorHAnsi"/>
          <w:b/>
          <w:sz w:val="28"/>
          <w:szCs w:val="28"/>
        </w:rPr>
        <w:t xml:space="preserve"> Forum </w:t>
      </w:r>
      <w:r w:rsidR="004E4D3F" w:rsidRPr="00BE58E5">
        <w:rPr>
          <w:rFonts w:asciiTheme="minorHAnsi" w:hAnsiTheme="minorHAnsi" w:cstheme="minorHAnsi"/>
          <w:b/>
          <w:sz w:val="28"/>
          <w:szCs w:val="28"/>
        </w:rPr>
        <w:t xml:space="preserve">- </w:t>
      </w:r>
      <w:r w:rsidRPr="00BE58E5">
        <w:rPr>
          <w:rFonts w:asciiTheme="minorHAnsi" w:hAnsiTheme="minorHAnsi" w:cstheme="minorHAnsi"/>
          <w:b/>
          <w:sz w:val="28"/>
          <w:szCs w:val="28"/>
        </w:rPr>
        <w:t>Agenda with Takeaways</w:t>
      </w:r>
    </w:p>
    <w:p w14:paraId="48956646" w14:textId="77777777" w:rsidR="00C64CA3" w:rsidRPr="00BE58E5" w:rsidRDefault="00C64CA3" w:rsidP="00BE58E5">
      <w:pPr>
        <w:rPr>
          <w:rFonts w:asciiTheme="minorHAnsi" w:hAnsiTheme="minorHAnsi" w:cstheme="minorHAnsi"/>
          <w:b/>
        </w:rPr>
      </w:pPr>
    </w:p>
    <w:p w14:paraId="065BE905" w14:textId="2AD9BFDC" w:rsidR="00B74052" w:rsidRPr="00BE58E5" w:rsidRDefault="00B74052" w:rsidP="00BE58E5">
      <w:pPr>
        <w:ind w:left="106" w:right="690"/>
        <w:rPr>
          <w:rFonts w:asciiTheme="minorHAnsi" w:eastAsia="Arial" w:hAnsiTheme="minorHAnsi" w:cstheme="minorHAnsi"/>
        </w:rPr>
      </w:pPr>
      <w:r w:rsidRPr="00BE58E5">
        <w:rPr>
          <w:rFonts w:asciiTheme="minorHAnsi" w:eastAsia="Arial" w:hAnsiTheme="minorHAnsi" w:cstheme="minorHAnsi"/>
          <w:spacing w:val="1"/>
        </w:rPr>
        <w:t>Th</w:t>
      </w:r>
      <w:r w:rsidRPr="00BE58E5">
        <w:rPr>
          <w:rFonts w:asciiTheme="minorHAnsi" w:eastAsia="Arial" w:hAnsiTheme="minorHAnsi" w:cstheme="minorHAnsi"/>
        </w:rPr>
        <w:t>e</w:t>
      </w:r>
      <w:r w:rsidRPr="00BE58E5">
        <w:rPr>
          <w:rFonts w:asciiTheme="minorHAnsi" w:eastAsia="Arial" w:hAnsiTheme="minorHAnsi" w:cstheme="minorHAnsi"/>
          <w:spacing w:val="6"/>
        </w:rPr>
        <w:t xml:space="preserve"> </w:t>
      </w:r>
      <w:r w:rsidRPr="00BE58E5">
        <w:rPr>
          <w:rFonts w:asciiTheme="minorHAnsi" w:eastAsia="Arial" w:hAnsiTheme="minorHAnsi" w:cstheme="minorHAnsi"/>
          <w:spacing w:val="1"/>
        </w:rPr>
        <w:t>202</w:t>
      </w:r>
      <w:r w:rsidRPr="00BE58E5">
        <w:rPr>
          <w:rFonts w:asciiTheme="minorHAnsi" w:eastAsia="Arial" w:hAnsiTheme="minorHAnsi" w:cstheme="minorHAnsi"/>
        </w:rPr>
        <w:t>5</w:t>
      </w:r>
      <w:r w:rsidRPr="00BE58E5">
        <w:rPr>
          <w:rFonts w:asciiTheme="minorHAnsi" w:eastAsia="Arial" w:hAnsiTheme="minorHAnsi" w:cstheme="minorHAnsi"/>
          <w:spacing w:val="7"/>
        </w:rPr>
        <w:t xml:space="preserve"> </w:t>
      </w:r>
      <w:r w:rsidR="00F33DEB">
        <w:rPr>
          <w:rFonts w:asciiTheme="minorHAnsi" w:eastAsia="Arial" w:hAnsiTheme="minorHAnsi" w:cstheme="minorHAnsi"/>
          <w:spacing w:val="7"/>
        </w:rPr>
        <w:t>October</w:t>
      </w:r>
      <w:r w:rsidRPr="00BE58E5">
        <w:rPr>
          <w:rFonts w:asciiTheme="minorHAnsi" w:eastAsia="Arial" w:hAnsiTheme="minorHAnsi" w:cstheme="minorHAnsi"/>
          <w:spacing w:val="8"/>
        </w:rPr>
        <w:t xml:space="preserve"> </w:t>
      </w:r>
      <w:r w:rsidRPr="00BE58E5">
        <w:rPr>
          <w:rFonts w:asciiTheme="minorHAnsi" w:eastAsia="Arial" w:hAnsiTheme="minorHAnsi" w:cstheme="minorHAnsi"/>
          <w:spacing w:val="1"/>
        </w:rPr>
        <w:t>Foru</w:t>
      </w:r>
      <w:r w:rsidRPr="00BE58E5">
        <w:rPr>
          <w:rFonts w:asciiTheme="minorHAnsi" w:eastAsia="Arial" w:hAnsiTheme="minorHAnsi" w:cstheme="minorHAnsi"/>
        </w:rPr>
        <w:t>m</w:t>
      </w:r>
      <w:r w:rsidRPr="00BE58E5">
        <w:rPr>
          <w:rFonts w:asciiTheme="minorHAnsi" w:eastAsia="Arial" w:hAnsiTheme="minorHAnsi" w:cstheme="minorHAnsi"/>
          <w:spacing w:val="9"/>
        </w:rPr>
        <w:t xml:space="preserve"> </w:t>
      </w:r>
      <w:r w:rsidRPr="00BE58E5">
        <w:rPr>
          <w:rFonts w:asciiTheme="minorHAnsi" w:eastAsia="Arial" w:hAnsiTheme="minorHAnsi" w:cstheme="minorHAnsi"/>
          <w:spacing w:val="1"/>
        </w:rPr>
        <w:t>o</w:t>
      </w:r>
      <w:r w:rsidRPr="00BE58E5">
        <w:rPr>
          <w:rFonts w:asciiTheme="minorHAnsi" w:eastAsia="Arial" w:hAnsiTheme="minorHAnsi" w:cstheme="minorHAnsi"/>
        </w:rPr>
        <w:t>ff</w:t>
      </w:r>
      <w:r w:rsidRPr="00BE58E5">
        <w:rPr>
          <w:rFonts w:asciiTheme="minorHAnsi" w:eastAsia="Arial" w:hAnsiTheme="minorHAnsi" w:cstheme="minorHAnsi"/>
          <w:spacing w:val="1"/>
        </w:rPr>
        <w:t>er</w:t>
      </w:r>
      <w:r w:rsidRPr="00BE58E5">
        <w:rPr>
          <w:rFonts w:asciiTheme="minorHAnsi" w:eastAsia="Arial" w:hAnsiTheme="minorHAnsi" w:cstheme="minorHAnsi"/>
        </w:rPr>
        <w:t>s</w:t>
      </w:r>
      <w:r w:rsidRPr="00BE58E5">
        <w:rPr>
          <w:rFonts w:asciiTheme="minorHAnsi" w:eastAsia="Arial" w:hAnsiTheme="minorHAnsi" w:cstheme="minorHAnsi"/>
          <w:spacing w:val="7"/>
        </w:rPr>
        <w:t xml:space="preserve"> </w:t>
      </w:r>
      <w:r w:rsidRPr="00BE58E5">
        <w:rPr>
          <w:rFonts w:asciiTheme="minorHAnsi" w:eastAsia="Arial" w:hAnsiTheme="minorHAnsi" w:cstheme="minorHAnsi"/>
          <w:spacing w:val="1"/>
        </w:rPr>
        <w:t>educa</w:t>
      </w:r>
      <w:r w:rsidRPr="00BE58E5">
        <w:rPr>
          <w:rFonts w:asciiTheme="minorHAnsi" w:eastAsia="Arial" w:hAnsiTheme="minorHAnsi" w:cstheme="minorHAnsi"/>
        </w:rPr>
        <w:t>ti</w:t>
      </w:r>
      <w:r w:rsidRPr="00BE58E5">
        <w:rPr>
          <w:rFonts w:asciiTheme="minorHAnsi" w:eastAsia="Arial" w:hAnsiTheme="minorHAnsi" w:cstheme="minorHAnsi"/>
          <w:spacing w:val="1"/>
        </w:rPr>
        <w:t>ona</w:t>
      </w:r>
      <w:r w:rsidRPr="00BE58E5">
        <w:rPr>
          <w:rFonts w:asciiTheme="minorHAnsi" w:eastAsia="Arial" w:hAnsiTheme="minorHAnsi" w:cstheme="minorHAnsi"/>
        </w:rPr>
        <w:t>l</w:t>
      </w:r>
      <w:r w:rsidRPr="00BE58E5">
        <w:rPr>
          <w:rFonts w:asciiTheme="minorHAnsi" w:eastAsia="Arial" w:hAnsiTheme="minorHAnsi" w:cstheme="minorHAnsi"/>
          <w:spacing w:val="13"/>
        </w:rPr>
        <w:t xml:space="preserve"> </w:t>
      </w:r>
      <w:r w:rsidRPr="00BE58E5">
        <w:rPr>
          <w:rFonts w:asciiTheme="minorHAnsi" w:eastAsia="Arial" w:hAnsiTheme="minorHAnsi" w:cstheme="minorHAnsi"/>
          <w:spacing w:val="1"/>
        </w:rPr>
        <w:t>sess</w:t>
      </w:r>
      <w:r w:rsidRPr="00BE58E5">
        <w:rPr>
          <w:rFonts w:asciiTheme="minorHAnsi" w:eastAsia="Arial" w:hAnsiTheme="minorHAnsi" w:cstheme="minorHAnsi"/>
        </w:rPr>
        <w:t>i</w:t>
      </w:r>
      <w:r w:rsidRPr="00BE58E5">
        <w:rPr>
          <w:rFonts w:asciiTheme="minorHAnsi" w:eastAsia="Arial" w:hAnsiTheme="minorHAnsi" w:cstheme="minorHAnsi"/>
          <w:spacing w:val="1"/>
        </w:rPr>
        <w:t>on</w:t>
      </w:r>
      <w:r w:rsidRPr="00BE58E5">
        <w:rPr>
          <w:rFonts w:asciiTheme="minorHAnsi" w:eastAsia="Arial" w:hAnsiTheme="minorHAnsi" w:cstheme="minorHAnsi"/>
        </w:rPr>
        <w:t>s</w:t>
      </w:r>
      <w:r w:rsidRPr="00BE58E5">
        <w:rPr>
          <w:rFonts w:asciiTheme="minorHAnsi" w:eastAsia="Arial" w:hAnsiTheme="minorHAnsi" w:cstheme="minorHAnsi"/>
          <w:spacing w:val="10"/>
        </w:rPr>
        <w:t xml:space="preserve"> </w:t>
      </w:r>
      <w:r w:rsidRPr="00BE58E5">
        <w:rPr>
          <w:rFonts w:asciiTheme="minorHAnsi" w:eastAsia="Arial" w:hAnsiTheme="minorHAnsi" w:cstheme="minorHAnsi"/>
          <w:spacing w:val="1"/>
        </w:rPr>
        <w:t>cura</w:t>
      </w:r>
      <w:r w:rsidRPr="00BE58E5">
        <w:rPr>
          <w:rFonts w:asciiTheme="minorHAnsi" w:eastAsia="Arial" w:hAnsiTheme="minorHAnsi" w:cstheme="minorHAnsi"/>
        </w:rPr>
        <w:t>t</w:t>
      </w:r>
      <w:r w:rsidRPr="00BE58E5">
        <w:rPr>
          <w:rFonts w:asciiTheme="minorHAnsi" w:eastAsia="Arial" w:hAnsiTheme="minorHAnsi" w:cstheme="minorHAnsi"/>
          <w:spacing w:val="1"/>
        </w:rPr>
        <w:t>e</w:t>
      </w:r>
      <w:r w:rsidRPr="00BE58E5">
        <w:rPr>
          <w:rFonts w:asciiTheme="minorHAnsi" w:eastAsia="Arial" w:hAnsiTheme="minorHAnsi" w:cstheme="minorHAnsi"/>
        </w:rPr>
        <w:t>d</w:t>
      </w:r>
      <w:r w:rsidRPr="00BE58E5">
        <w:rPr>
          <w:rFonts w:asciiTheme="minorHAnsi" w:eastAsia="Arial" w:hAnsiTheme="minorHAnsi" w:cstheme="minorHAnsi"/>
          <w:spacing w:val="9"/>
        </w:rPr>
        <w:t xml:space="preserve"> </w:t>
      </w:r>
      <w:r w:rsidRPr="00BE58E5">
        <w:rPr>
          <w:rFonts w:asciiTheme="minorHAnsi" w:eastAsia="Arial" w:hAnsiTheme="minorHAnsi" w:cstheme="minorHAnsi"/>
          <w:spacing w:val="1"/>
        </w:rPr>
        <w:t>b</w:t>
      </w:r>
      <w:r w:rsidRPr="00BE58E5">
        <w:rPr>
          <w:rFonts w:asciiTheme="minorHAnsi" w:eastAsia="Arial" w:hAnsiTheme="minorHAnsi" w:cstheme="minorHAnsi"/>
        </w:rPr>
        <w:t>y</w:t>
      </w:r>
      <w:r w:rsidRPr="00BE58E5">
        <w:rPr>
          <w:rFonts w:asciiTheme="minorHAnsi" w:eastAsia="Arial" w:hAnsiTheme="minorHAnsi" w:cstheme="minorHAnsi"/>
          <w:spacing w:val="4"/>
        </w:rPr>
        <w:t xml:space="preserve"> </w:t>
      </w:r>
      <w:r w:rsidRPr="00BE58E5">
        <w:rPr>
          <w:rFonts w:asciiTheme="minorHAnsi" w:eastAsia="Arial" w:hAnsiTheme="minorHAnsi" w:cstheme="minorHAnsi"/>
        </w:rPr>
        <w:t>i</w:t>
      </w:r>
      <w:r w:rsidRPr="00BE58E5">
        <w:rPr>
          <w:rFonts w:asciiTheme="minorHAnsi" w:eastAsia="Arial" w:hAnsiTheme="minorHAnsi" w:cstheme="minorHAnsi"/>
          <w:spacing w:val="1"/>
        </w:rPr>
        <w:t>ndus</w:t>
      </w:r>
      <w:r w:rsidRPr="00BE58E5">
        <w:rPr>
          <w:rFonts w:asciiTheme="minorHAnsi" w:eastAsia="Arial" w:hAnsiTheme="minorHAnsi" w:cstheme="minorHAnsi"/>
        </w:rPr>
        <w:t>t</w:t>
      </w:r>
      <w:r w:rsidRPr="00BE58E5">
        <w:rPr>
          <w:rFonts w:asciiTheme="minorHAnsi" w:eastAsia="Arial" w:hAnsiTheme="minorHAnsi" w:cstheme="minorHAnsi"/>
          <w:spacing w:val="1"/>
        </w:rPr>
        <w:t>r</w:t>
      </w:r>
      <w:r w:rsidRPr="00BE58E5">
        <w:rPr>
          <w:rFonts w:asciiTheme="minorHAnsi" w:eastAsia="Arial" w:hAnsiTheme="minorHAnsi" w:cstheme="minorHAnsi"/>
        </w:rPr>
        <w:t>y</w:t>
      </w:r>
      <w:r w:rsidRPr="00BE58E5">
        <w:rPr>
          <w:rFonts w:asciiTheme="minorHAnsi" w:eastAsia="Arial" w:hAnsiTheme="minorHAnsi" w:cstheme="minorHAnsi"/>
          <w:spacing w:val="9"/>
        </w:rPr>
        <w:t xml:space="preserve"> </w:t>
      </w:r>
      <w:r w:rsidRPr="00BE58E5">
        <w:rPr>
          <w:rFonts w:asciiTheme="minorHAnsi" w:eastAsia="Arial" w:hAnsiTheme="minorHAnsi" w:cstheme="minorHAnsi"/>
          <w:spacing w:val="1"/>
          <w:w w:val="101"/>
        </w:rPr>
        <w:t>exper</w:t>
      </w:r>
      <w:r w:rsidRPr="00BE58E5">
        <w:rPr>
          <w:rFonts w:asciiTheme="minorHAnsi" w:eastAsia="Arial" w:hAnsiTheme="minorHAnsi" w:cstheme="minorHAnsi"/>
          <w:w w:val="101"/>
        </w:rPr>
        <w:t>t</w:t>
      </w:r>
      <w:r w:rsidRPr="00BE58E5">
        <w:rPr>
          <w:rFonts w:asciiTheme="minorHAnsi" w:eastAsia="Arial" w:hAnsiTheme="minorHAnsi" w:cstheme="minorHAnsi"/>
          <w:spacing w:val="1"/>
          <w:w w:val="101"/>
        </w:rPr>
        <w:t>s</w:t>
      </w:r>
      <w:r w:rsidRPr="00BE58E5">
        <w:rPr>
          <w:rFonts w:asciiTheme="minorHAnsi" w:eastAsia="Arial" w:hAnsiTheme="minorHAnsi" w:cstheme="minorHAnsi"/>
          <w:w w:val="101"/>
        </w:rPr>
        <w:t xml:space="preserve">, </w:t>
      </w:r>
      <w:r w:rsidRPr="00BE58E5">
        <w:rPr>
          <w:rFonts w:asciiTheme="minorHAnsi" w:eastAsia="Arial" w:hAnsiTheme="minorHAnsi" w:cstheme="minorHAnsi"/>
          <w:spacing w:val="1"/>
        </w:rPr>
        <w:t>severa</w:t>
      </w:r>
      <w:r w:rsidRPr="00BE58E5">
        <w:rPr>
          <w:rFonts w:asciiTheme="minorHAnsi" w:eastAsia="Arial" w:hAnsiTheme="minorHAnsi" w:cstheme="minorHAnsi"/>
        </w:rPr>
        <w:t>l</w:t>
      </w:r>
      <w:r w:rsidRPr="00BE58E5">
        <w:rPr>
          <w:rFonts w:asciiTheme="minorHAnsi" w:eastAsia="Arial" w:hAnsiTheme="minorHAnsi" w:cstheme="minorHAnsi"/>
          <w:spacing w:val="9"/>
        </w:rPr>
        <w:t xml:space="preserve"> </w:t>
      </w:r>
      <w:r w:rsidRPr="00BE58E5">
        <w:rPr>
          <w:rFonts w:asciiTheme="minorHAnsi" w:eastAsia="Arial" w:hAnsiTheme="minorHAnsi" w:cstheme="minorHAnsi"/>
          <w:spacing w:val="1"/>
        </w:rPr>
        <w:t>oppor</w:t>
      </w:r>
      <w:r w:rsidRPr="00BE58E5">
        <w:rPr>
          <w:rFonts w:asciiTheme="minorHAnsi" w:eastAsia="Arial" w:hAnsiTheme="minorHAnsi" w:cstheme="minorHAnsi"/>
        </w:rPr>
        <w:t>t</w:t>
      </w:r>
      <w:r w:rsidRPr="00BE58E5">
        <w:rPr>
          <w:rFonts w:asciiTheme="minorHAnsi" w:eastAsia="Arial" w:hAnsiTheme="minorHAnsi" w:cstheme="minorHAnsi"/>
          <w:spacing w:val="1"/>
        </w:rPr>
        <w:t>un</w:t>
      </w:r>
      <w:r w:rsidRPr="00BE58E5">
        <w:rPr>
          <w:rFonts w:asciiTheme="minorHAnsi" w:eastAsia="Arial" w:hAnsiTheme="minorHAnsi" w:cstheme="minorHAnsi"/>
        </w:rPr>
        <w:t>iti</w:t>
      </w:r>
      <w:r w:rsidRPr="00BE58E5">
        <w:rPr>
          <w:rFonts w:asciiTheme="minorHAnsi" w:eastAsia="Arial" w:hAnsiTheme="minorHAnsi" w:cstheme="minorHAnsi"/>
          <w:spacing w:val="1"/>
        </w:rPr>
        <w:t>e</w:t>
      </w:r>
      <w:r w:rsidRPr="00BE58E5">
        <w:rPr>
          <w:rFonts w:asciiTheme="minorHAnsi" w:eastAsia="Arial" w:hAnsiTheme="minorHAnsi" w:cstheme="minorHAnsi"/>
        </w:rPr>
        <w:t>s</w:t>
      </w:r>
      <w:r w:rsidRPr="00BE58E5">
        <w:rPr>
          <w:rFonts w:asciiTheme="minorHAnsi" w:eastAsia="Arial" w:hAnsiTheme="minorHAnsi" w:cstheme="minorHAnsi"/>
          <w:spacing w:val="14"/>
        </w:rPr>
        <w:t xml:space="preserve"> </w:t>
      </w:r>
      <w:r w:rsidRPr="00BE58E5">
        <w:rPr>
          <w:rFonts w:asciiTheme="minorHAnsi" w:eastAsia="Arial" w:hAnsiTheme="minorHAnsi" w:cstheme="minorHAnsi"/>
        </w:rPr>
        <w:t>f</w:t>
      </w:r>
      <w:r w:rsidRPr="00BE58E5">
        <w:rPr>
          <w:rFonts w:asciiTheme="minorHAnsi" w:eastAsia="Arial" w:hAnsiTheme="minorHAnsi" w:cstheme="minorHAnsi"/>
          <w:spacing w:val="1"/>
        </w:rPr>
        <w:t>o</w:t>
      </w:r>
      <w:r w:rsidRPr="00BE58E5">
        <w:rPr>
          <w:rFonts w:asciiTheme="minorHAnsi" w:eastAsia="Arial" w:hAnsiTheme="minorHAnsi" w:cstheme="minorHAnsi"/>
        </w:rPr>
        <w:t>r</w:t>
      </w:r>
      <w:r w:rsidRPr="00BE58E5">
        <w:rPr>
          <w:rFonts w:asciiTheme="minorHAnsi" w:eastAsia="Arial" w:hAnsiTheme="minorHAnsi" w:cstheme="minorHAnsi"/>
          <w:spacing w:val="4"/>
        </w:rPr>
        <w:t xml:space="preserve"> </w:t>
      </w:r>
      <w:r w:rsidRPr="00BE58E5">
        <w:rPr>
          <w:rFonts w:asciiTheme="minorHAnsi" w:eastAsia="Arial" w:hAnsiTheme="minorHAnsi" w:cstheme="minorHAnsi"/>
          <w:spacing w:val="1"/>
        </w:rPr>
        <w:t>pee</w:t>
      </w:r>
      <w:r w:rsidRPr="00BE58E5">
        <w:rPr>
          <w:rFonts w:asciiTheme="minorHAnsi" w:eastAsia="Arial" w:hAnsiTheme="minorHAnsi" w:cstheme="minorHAnsi"/>
        </w:rPr>
        <w:t>r</w:t>
      </w:r>
      <w:r w:rsidRPr="00BE58E5">
        <w:rPr>
          <w:rFonts w:asciiTheme="minorHAnsi" w:eastAsia="Arial" w:hAnsiTheme="minorHAnsi" w:cstheme="minorHAnsi"/>
          <w:spacing w:val="6"/>
        </w:rPr>
        <w:t xml:space="preserve"> </w:t>
      </w:r>
      <w:r w:rsidRPr="00BE58E5">
        <w:rPr>
          <w:rFonts w:asciiTheme="minorHAnsi" w:eastAsia="Arial" w:hAnsiTheme="minorHAnsi" w:cstheme="minorHAnsi"/>
          <w:spacing w:val="1"/>
        </w:rPr>
        <w:t>grou</w:t>
      </w:r>
      <w:r w:rsidRPr="00BE58E5">
        <w:rPr>
          <w:rFonts w:asciiTheme="minorHAnsi" w:eastAsia="Arial" w:hAnsiTheme="minorHAnsi" w:cstheme="minorHAnsi"/>
        </w:rPr>
        <w:t>p</w:t>
      </w:r>
      <w:r w:rsidRPr="00BE58E5">
        <w:rPr>
          <w:rFonts w:asciiTheme="minorHAnsi" w:eastAsia="Arial" w:hAnsiTheme="minorHAnsi" w:cstheme="minorHAnsi"/>
          <w:spacing w:val="7"/>
        </w:rPr>
        <w:t xml:space="preserve"> </w:t>
      </w:r>
      <w:r w:rsidRPr="00BE58E5">
        <w:rPr>
          <w:rFonts w:asciiTheme="minorHAnsi" w:eastAsia="Arial" w:hAnsiTheme="minorHAnsi" w:cstheme="minorHAnsi"/>
          <w:spacing w:val="1"/>
        </w:rPr>
        <w:t>ne</w:t>
      </w:r>
      <w:r w:rsidRPr="00BE58E5">
        <w:rPr>
          <w:rFonts w:asciiTheme="minorHAnsi" w:eastAsia="Arial" w:hAnsiTheme="minorHAnsi" w:cstheme="minorHAnsi"/>
        </w:rPr>
        <w:t>t</w:t>
      </w:r>
      <w:r w:rsidRPr="00BE58E5">
        <w:rPr>
          <w:rFonts w:asciiTheme="minorHAnsi" w:eastAsia="Arial" w:hAnsiTheme="minorHAnsi" w:cstheme="minorHAnsi"/>
          <w:spacing w:val="1"/>
        </w:rPr>
        <w:t>work</w:t>
      </w:r>
      <w:r w:rsidRPr="00BE58E5">
        <w:rPr>
          <w:rFonts w:asciiTheme="minorHAnsi" w:eastAsia="Arial" w:hAnsiTheme="minorHAnsi" w:cstheme="minorHAnsi"/>
        </w:rPr>
        <w:t>i</w:t>
      </w:r>
      <w:r w:rsidRPr="00BE58E5">
        <w:rPr>
          <w:rFonts w:asciiTheme="minorHAnsi" w:eastAsia="Arial" w:hAnsiTheme="minorHAnsi" w:cstheme="minorHAnsi"/>
          <w:spacing w:val="1"/>
        </w:rPr>
        <w:t>ng</w:t>
      </w:r>
      <w:r w:rsidRPr="00BE58E5">
        <w:rPr>
          <w:rFonts w:asciiTheme="minorHAnsi" w:eastAsia="Arial" w:hAnsiTheme="minorHAnsi" w:cstheme="minorHAnsi"/>
        </w:rPr>
        <w:t>,</w:t>
      </w:r>
      <w:r w:rsidRPr="00BE58E5">
        <w:rPr>
          <w:rFonts w:asciiTheme="minorHAnsi" w:eastAsia="Arial" w:hAnsiTheme="minorHAnsi" w:cstheme="minorHAnsi"/>
          <w:spacing w:val="12"/>
        </w:rPr>
        <w:t xml:space="preserve"> </w:t>
      </w:r>
      <w:r w:rsidR="00F33DEB">
        <w:rPr>
          <w:rFonts w:asciiTheme="minorHAnsi" w:eastAsia="Arial" w:hAnsiTheme="minorHAnsi" w:cstheme="minorHAnsi"/>
          <w:spacing w:val="12"/>
        </w:rPr>
        <w:t xml:space="preserve">best practice discussions and </w:t>
      </w:r>
      <w:r w:rsidRPr="00BE58E5">
        <w:rPr>
          <w:rFonts w:asciiTheme="minorHAnsi" w:eastAsia="Arial" w:hAnsiTheme="minorHAnsi" w:cstheme="minorHAnsi"/>
          <w:spacing w:val="1"/>
        </w:rPr>
        <w:t>ded</w:t>
      </w:r>
      <w:r w:rsidRPr="00BE58E5">
        <w:rPr>
          <w:rFonts w:asciiTheme="minorHAnsi" w:eastAsia="Arial" w:hAnsiTheme="minorHAnsi" w:cstheme="minorHAnsi"/>
        </w:rPr>
        <w:t>i</w:t>
      </w:r>
      <w:r w:rsidRPr="00BE58E5">
        <w:rPr>
          <w:rFonts w:asciiTheme="minorHAnsi" w:eastAsia="Arial" w:hAnsiTheme="minorHAnsi" w:cstheme="minorHAnsi"/>
          <w:spacing w:val="1"/>
        </w:rPr>
        <w:t>ca</w:t>
      </w:r>
      <w:r w:rsidRPr="00BE58E5">
        <w:rPr>
          <w:rFonts w:asciiTheme="minorHAnsi" w:eastAsia="Arial" w:hAnsiTheme="minorHAnsi" w:cstheme="minorHAnsi"/>
        </w:rPr>
        <w:t>t</w:t>
      </w:r>
      <w:r w:rsidRPr="00BE58E5">
        <w:rPr>
          <w:rFonts w:asciiTheme="minorHAnsi" w:eastAsia="Arial" w:hAnsiTheme="minorHAnsi" w:cstheme="minorHAnsi"/>
          <w:spacing w:val="1"/>
        </w:rPr>
        <w:t>e</w:t>
      </w:r>
      <w:r w:rsidRPr="00BE58E5">
        <w:rPr>
          <w:rFonts w:asciiTheme="minorHAnsi" w:eastAsia="Arial" w:hAnsiTheme="minorHAnsi" w:cstheme="minorHAnsi"/>
        </w:rPr>
        <w:t>d</w:t>
      </w:r>
      <w:r w:rsidRPr="00BE58E5">
        <w:rPr>
          <w:rFonts w:asciiTheme="minorHAnsi" w:eastAsia="Arial" w:hAnsiTheme="minorHAnsi" w:cstheme="minorHAnsi"/>
          <w:spacing w:val="11"/>
        </w:rPr>
        <w:t xml:space="preserve"> </w:t>
      </w:r>
      <w:r w:rsidRPr="00BE58E5">
        <w:rPr>
          <w:rFonts w:asciiTheme="minorHAnsi" w:eastAsia="Arial" w:hAnsiTheme="minorHAnsi" w:cstheme="minorHAnsi"/>
        </w:rPr>
        <w:t>ti</w:t>
      </w:r>
      <w:r w:rsidRPr="00BE58E5">
        <w:rPr>
          <w:rFonts w:asciiTheme="minorHAnsi" w:eastAsia="Arial" w:hAnsiTheme="minorHAnsi" w:cstheme="minorHAnsi"/>
          <w:spacing w:val="1"/>
        </w:rPr>
        <w:t>m</w:t>
      </w:r>
      <w:r w:rsidRPr="00BE58E5">
        <w:rPr>
          <w:rFonts w:asciiTheme="minorHAnsi" w:eastAsia="Arial" w:hAnsiTheme="minorHAnsi" w:cstheme="minorHAnsi"/>
        </w:rPr>
        <w:t>e</w:t>
      </w:r>
      <w:r w:rsidRPr="00BE58E5">
        <w:rPr>
          <w:rFonts w:asciiTheme="minorHAnsi" w:eastAsia="Arial" w:hAnsiTheme="minorHAnsi" w:cstheme="minorHAnsi"/>
          <w:spacing w:val="6"/>
        </w:rPr>
        <w:t xml:space="preserve"> </w:t>
      </w:r>
      <w:r w:rsidR="00F33DEB">
        <w:rPr>
          <w:rFonts w:asciiTheme="minorHAnsi" w:eastAsia="Arial" w:hAnsiTheme="minorHAnsi" w:cstheme="minorHAnsi"/>
          <w:spacing w:val="6"/>
        </w:rPr>
        <w:t xml:space="preserve">for the exchange of new and emerging trends/processes.  </w:t>
      </w:r>
    </w:p>
    <w:p w14:paraId="0F071D77" w14:textId="77777777" w:rsidR="00B74052" w:rsidRPr="00BE58E5" w:rsidRDefault="00B74052" w:rsidP="00BE58E5">
      <w:pPr>
        <w:rPr>
          <w:rFonts w:asciiTheme="minorHAnsi" w:hAnsiTheme="minorHAnsi" w:cstheme="minorHAnsi"/>
        </w:rPr>
      </w:pPr>
    </w:p>
    <w:p w14:paraId="2F458938" w14:textId="552B130B" w:rsidR="00B74052" w:rsidRPr="00BE58E5" w:rsidRDefault="00B74052" w:rsidP="00BE58E5">
      <w:pPr>
        <w:ind w:left="106" w:right="169"/>
        <w:rPr>
          <w:rFonts w:asciiTheme="minorHAnsi" w:eastAsia="Arial" w:hAnsiTheme="minorHAnsi" w:cstheme="minorHAnsi"/>
        </w:rPr>
      </w:pPr>
      <w:r w:rsidRPr="00BE58E5">
        <w:rPr>
          <w:rFonts w:asciiTheme="minorHAnsi" w:eastAsia="Arial" w:hAnsiTheme="minorHAnsi" w:cstheme="minorHAnsi"/>
          <w:spacing w:val="1"/>
        </w:rPr>
        <w:t>Th</w:t>
      </w:r>
      <w:r w:rsidRPr="00BE58E5">
        <w:rPr>
          <w:rFonts w:asciiTheme="minorHAnsi" w:eastAsia="Arial" w:hAnsiTheme="minorHAnsi" w:cstheme="minorHAnsi"/>
        </w:rPr>
        <w:t>is</w:t>
      </w:r>
      <w:r w:rsidRPr="00BE58E5">
        <w:rPr>
          <w:rFonts w:asciiTheme="minorHAnsi" w:eastAsia="Arial" w:hAnsiTheme="minorHAnsi" w:cstheme="minorHAnsi"/>
          <w:spacing w:val="6"/>
        </w:rPr>
        <w:t xml:space="preserve"> </w:t>
      </w:r>
      <w:r w:rsidRPr="00BE58E5">
        <w:rPr>
          <w:rFonts w:asciiTheme="minorHAnsi" w:eastAsia="Arial" w:hAnsiTheme="minorHAnsi" w:cstheme="minorHAnsi"/>
        </w:rPr>
        <w:t>t</w:t>
      </w:r>
      <w:r w:rsidRPr="00BE58E5">
        <w:rPr>
          <w:rFonts w:asciiTheme="minorHAnsi" w:eastAsia="Arial" w:hAnsiTheme="minorHAnsi" w:cstheme="minorHAnsi"/>
          <w:spacing w:val="1"/>
        </w:rPr>
        <w:t>hree-da</w:t>
      </w:r>
      <w:r w:rsidRPr="00BE58E5">
        <w:rPr>
          <w:rFonts w:asciiTheme="minorHAnsi" w:eastAsia="Arial" w:hAnsiTheme="minorHAnsi" w:cstheme="minorHAnsi"/>
        </w:rPr>
        <w:t>y</w:t>
      </w:r>
      <w:r w:rsidRPr="00BE58E5">
        <w:rPr>
          <w:rFonts w:asciiTheme="minorHAnsi" w:eastAsia="Arial" w:hAnsiTheme="minorHAnsi" w:cstheme="minorHAnsi"/>
          <w:spacing w:val="11"/>
        </w:rPr>
        <w:t xml:space="preserve"> </w:t>
      </w:r>
      <w:r w:rsidRPr="00BE58E5">
        <w:rPr>
          <w:rFonts w:asciiTheme="minorHAnsi" w:eastAsia="Arial" w:hAnsiTheme="minorHAnsi" w:cstheme="minorHAnsi"/>
          <w:spacing w:val="1"/>
        </w:rPr>
        <w:t>even</w:t>
      </w:r>
      <w:r w:rsidRPr="00BE58E5">
        <w:rPr>
          <w:rFonts w:asciiTheme="minorHAnsi" w:eastAsia="Arial" w:hAnsiTheme="minorHAnsi" w:cstheme="minorHAnsi"/>
        </w:rPr>
        <w:t>t</w:t>
      </w:r>
      <w:r w:rsidRPr="00BE58E5">
        <w:rPr>
          <w:rFonts w:asciiTheme="minorHAnsi" w:eastAsia="Arial" w:hAnsiTheme="minorHAnsi" w:cstheme="minorHAnsi"/>
          <w:spacing w:val="6"/>
        </w:rPr>
        <w:t xml:space="preserve"> </w:t>
      </w:r>
      <w:r w:rsidRPr="00BE58E5">
        <w:rPr>
          <w:rFonts w:asciiTheme="minorHAnsi" w:eastAsia="Arial" w:hAnsiTheme="minorHAnsi" w:cstheme="minorHAnsi"/>
        </w:rPr>
        <w:t>is</w:t>
      </w:r>
      <w:r w:rsidRPr="00BE58E5">
        <w:rPr>
          <w:rFonts w:asciiTheme="minorHAnsi" w:eastAsia="Arial" w:hAnsiTheme="minorHAnsi" w:cstheme="minorHAnsi"/>
          <w:spacing w:val="3"/>
        </w:rPr>
        <w:t xml:space="preserve"> </w:t>
      </w:r>
      <w:r w:rsidRPr="00BE58E5">
        <w:rPr>
          <w:rFonts w:asciiTheme="minorHAnsi" w:eastAsia="Arial" w:hAnsiTheme="minorHAnsi" w:cstheme="minorHAnsi"/>
        </w:rPr>
        <w:t>f</w:t>
      </w:r>
      <w:r w:rsidRPr="00BE58E5">
        <w:rPr>
          <w:rFonts w:asciiTheme="minorHAnsi" w:eastAsia="Arial" w:hAnsiTheme="minorHAnsi" w:cstheme="minorHAnsi"/>
          <w:spacing w:val="1"/>
        </w:rPr>
        <w:t>ocuse</w:t>
      </w:r>
      <w:r w:rsidRPr="00BE58E5">
        <w:rPr>
          <w:rFonts w:asciiTheme="minorHAnsi" w:eastAsia="Arial" w:hAnsiTheme="minorHAnsi" w:cstheme="minorHAnsi"/>
        </w:rPr>
        <w:t>d</w:t>
      </w:r>
      <w:r w:rsidRPr="00BE58E5">
        <w:rPr>
          <w:rFonts w:asciiTheme="minorHAnsi" w:eastAsia="Arial" w:hAnsiTheme="minorHAnsi" w:cstheme="minorHAnsi"/>
          <w:spacing w:val="9"/>
        </w:rPr>
        <w:t xml:space="preserve"> </w:t>
      </w:r>
      <w:r w:rsidRPr="00BE58E5">
        <w:rPr>
          <w:rFonts w:asciiTheme="minorHAnsi" w:eastAsia="Arial" w:hAnsiTheme="minorHAnsi" w:cstheme="minorHAnsi"/>
          <w:spacing w:val="1"/>
        </w:rPr>
        <w:t>o</w:t>
      </w:r>
      <w:r w:rsidRPr="00BE58E5">
        <w:rPr>
          <w:rFonts w:asciiTheme="minorHAnsi" w:eastAsia="Arial" w:hAnsiTheme="minorHAnsi" w:cstheme="minorHAnsi"/>
        </w:rPr>
        <w:t>n</w:t>
      </w:r>
      <w:r w:rsidRPr="00BE58E5">
        <w:rPr>
          <w:rFonts w:asciiTheme="minorHAnsi" w:eastAsia="Arial" w:hAnsiTheme="minorHAnsi" w:cstheme="minorHAnsi"/>
          <w:spacing w:val="4"/>
        </w:rPr>
        <w:t xml:space="preserve"> </w:t>
      </w:r>
      <w:r w:rsidRPr="00BE58E5">
        <w:rPr>
          <w:rFonts w:asciiTheme="minorHAnsi" w:eastAsia="Arial" w:hAnsiTheme="minorHAnsi" w:cstheme="minorHAnsi"/>
          <w:spacing w:val="1"/>
        </w:rPr>
        <w:t>prov</w:t>
      </w:r>
      <w:r w:rsidRPr="00BE58E5">
        <w:rPr>
          <w:rFonts w:asciiTheme="minorHAnsi" w:eastAsia="Arial" w:hAnsiTheme="minorHAnsi" w:cstheme="minorHAnsi"/>
        </w:rPr>
        <w:t>i</w:t>
      </w:r>
      <w:r w:rsidRPr="00BE58E5">
        <w:rPr>
          <w:rFonts w:asciiTheme="minorHAnsi" w:eastAsia="Arial" w:hAnsiTheme="minorHAnsi" w:cstheme="minorHAnsi"/>
          <w:spacing w:val="1"/>
        </w:rPr>
        <w:t>d</w:t>
      </w:r>
      <w:r w:rsidRPr="00BE58E5">
        <w:rPr>
          <w:rFonts w:asciiTheme="minorHAnsi" w:eastAsia="Arial" w:hAnsiTheme="minorHAnsi" w:cstheme="minorHAnsi"/>
        </w:rPr>
        <w:t>i</w:t>
      </w:r>
      <w:r w:rsidRPr="00BE58E5">
        <w:rPr>
          <w:rFonts w:asciiTheme="minorHAnsi" w:eastAsia="Arial" w:hAnsiTheme="minorHAnsi" w:cstheme="minorHAnsi"/>
          <w:spacing w:val="1"/>
        </w:rPr>
        <w:t>n</w:t>
      </w:r>
      <w:r w:rsidRPr="00BE58E5">
        <w:rPr>
          <w:rFonts w:asciiTheme="minorHAnsi" w:eastAsia="Arial" w:hAnsiTheme="minorHAnsi" w:cstheme="minorHAnsi"/>
        </w:rPr>
        <w:t>g</w:t>
      </w:r>
      <w:r w:rsidRPr="00BE58E5">
        <w:rPr>
          <w:rFonts w:asciiTheme="minorHAnsi" w:eastAsia="Arial" w:hAnsiTheme="minorHAnsi" w:cstheme="minorHAnsi"/>
          <w:spacing w:val="11"/>
        </w:rPr>
        <w:t xml:space="preserve"> </w:t>
      </w:r>
      <w:r w:rsidRPr="00BE58E5">
        <w:rPr>
          <w:rFonts w:asciiTheme="minorHAnsi" w:eastAsia="Arial" w:hAnsiTheme="minorHAnsi" w:cstheme="minorHAnsi"/>
          <w:b/>
          <w:bCs/>
          <w:spacing w:val="1"/>
        </w:rPr>
        <w:t>execut</w:t>
      </w:r>
      <w:r w:rsidRPr="00BE58E5">
        <w:rPr>
          <w:rFonts w:asciiTheme="minorHAnsi" w:eastAsia="Arial" w:hAnsiTheme="minorHAnsi" w:cstheme="minorHAnsi"/>
          <w:b/>
          <w:bCs/>
        </w:rPr>
        <w:t>i</w:t>
      </w:r>
      <w:r w:rsidRPr="00BE58E5">
        <w:rPr>
          <w:rFonts w:asciiTheme="minorHAnsi" w:eastAsia="Arial" w:hAnsiTheme="minorHAnsi" w:cstheme="minorHAnsi"/>
          <w:b/>
          <w:bCs/>
          <w:spacing w:val="1"/>
        </w:rPr>
        <w:t>v</w:t>
      </w:r>
      <w:r w:rsidRPr="00BE58E5">
        <w:rPr>
          <w:rFonts w:asciiTheme="minorHAnsi" w:eastAsia="Arial" w:hAnsiTheme="minorHAnsi" w:cstheme="minorHAnsi"/>
          <w:b/>
          <w:bCs/>
        </w:rPr>
        <w:t>e</w:t>
      </w:r>
      <w:r w:rsidRPr="00BE58E5">
        <w:rPr>
          <w:rFonts w:asciiTheme="minorHAnsi" w:eastAsia="Arial" w:hAnsiTheme="minorHAnsi" w:cstheme="minorHAnsi"/>
          <w:b/>
          <w:bCs/>
          <w:spacing w:val="12"/>
        </w:rPr>
        <w:t xml:space="preserve"> </w:t>
      </w:r>
      <w:r w:rsidRPr="00BE58E5">
        <w:rPr>
          <w:rFonts w:asciiTheme="minorHAnsi" w:eastAsia="Arial" w:hAnsiTheme="minorHAnsi" w:cstheme="minorHAnsi"/>
          <w:b/>
          <w:bCs/>
        </w:rPr>
        <w:t>l</w:t>
      </w:r>
      <w:r w:rsidRPr="00BE58E5">
        <w:rPr>
          <w:rFonts w:asciiTheme="minorHAnsi" w:eastAsia="Arial" w:hAnsiTheme="minorHAnsi" w:cstheme="minorHAnsi"/>
          <w:b/>
          <w:bCs/>
          <w:spacing w:val="1"/>
        </w:rPr>
        <w:t>eve</w:t>
      </w:r>
      <w:r w:rsidRPr="00BE58E5">
        <w:rPr>
          <w:rFonts w:asciiTheme="minorHAnsi" w:eastAsia="Arial" w:hAnsiTheme="minorHAnsi" w:cstheme="minorHAnsi"/>
          <w:b/>
          <w:bCs/>
        </w:rPr>
        <w:t>l</w:t>
      </w:r>
      <w:r w:rsidRPr="00BE58E5">
        <w:rPr>
          <w:rFonts w:asciiTheme="minorHAnsi" w:eastAsia="Arial" w:hAnsiTheme="minorHAnsi" w:cstheme="minorHAnsi"/>
          <w:b/>
          <w:bCs/>
          <w:spacing w:val="6"/>
        </w:rPr>
        <w:t xml:space="preserve"> </w:t>
      </w:r>
      <w:r w:rsidRPr="00BE58E5">
        <w:rPr>
          <w:rFonts w:asciiTheme="minorHAnsi" w:eastAsia="Arial" w:hAnsiTheme="minorHAnsi" w:cstheme="minorHAnsi"/>
          <w:b/>
          <w:bCs/>
          <w:spacing w:val="1"/>
        </w:rPr>
        <w:t>educat</w:t>
      </w:r>
      <w:r w:rsidRPr="00BE58E5">
        <w:rPr>
          <w:rFonts w:asciiTheme="minorHAnsi" w:eastAsia="Arial" w:hAnsiTheme="minorHAnsi" w:cstheme="minorHAnsi"/>
          <w:b/>
          <w:bCs/>
        </w:rPr>
        <w:t>i</w:t>
      </w:r>
      <w:r w:rsidRPr="00BE58E5">
        <w:rPr>
          <w:rFonts w:asciiTheme="minorHAnsi" w:eastAsia="Arial" w:hAnsiTheme="minorHAnsi" w:cstheme="minorHAnsi"/>
          <w:b/>
          <w:bCs/>
          <w:spacing w:val="1"/>
        </w:rPr>
        <w:t>o</w:t>
      </w:r>
      <w:r w:rsidRPr="00BE58E5">
        <w:rPr>
          <w:rFonts w:asciiTheme="minorHAnsi" w:eastAsia="Arial" w:hAnsiTheme="minorHAnsi" w:cstheme="minorHAnsi"/>
          <w:b/>
          <w:bCs/>
        </w:rPr>
        <w:t>n</w:t>
      </w:r>
      <w:r w:rsidRPr="00BE58E5">
        <w:rPr>
          <w:rFonts w:asciiTheme="minorHAnsi" w:eastAsia="Arial" w:hAnsiTheme="minorHAnsi" w:cstheme="minorHAnsi"/>
          <w:b/>
          <w:bCs/>
          <w:spacing w:val="17"/>
        </w:rPr>
        <w:t xml:space="preserve"> </w:t>
      </w:r>
      <w:r w:rsidRPr="00BE58E5">
        <w:rPr>
          <w:rFonts w:asciiTheme="minorHAnsi" w:eastAsia="Arial" w:hAnsiTheme="minorHAnsi" w:cstheme="minorHAnsi"/>
          <w:spacing w:val="1"/>
        </w:rPr>
        <w:t>an</w:t>
      </w:r>
      <w:r w:rsidRPr="00BE58E5">
        <w:rPr>
          <w:rFonts w:asciiTheme="minorHAnsi" w:eastAsia="Arial" w:hAnsiTheme="minorHAnsi" w:cstheme="minorHAnsi"/>
        </w:rPr>
        <w:t>d</w:t>
      </w:r>
      <w:r w:rsidRPr="00BE58E5">
        <w:rPr>
          <w:rFonts w:asciiTheme="minorHAnsi" w:eastAsia="Arial" w:hAnsiTheme="minorHAnsi" w:cstheme="minorHAnsi"/>
          <w:spacing w:val="5"/>
        </w:rPr>
        <w:t xml:space="preserve"> </w:t>
      </w:r>
      <w:r w:rsidRPr="00BE58E5">
        <w:rPr>
          <w:rFonts w:asciiTheme="minorHAnsi" w:eastAsia="Arial" w:hAnsiTheme="minorHAnsi" w:cstheme="minorHAnsi"/>
          <w:spacing w:val="1"/>
        </w:rPr>
        <w:t>p</w:t>
      </w:r>
      <w:r w:rsidRPr="00BE58E5">
        <w:rPr>
          <w:rFonts w:asciiTheme="minorHAnsi" w:eastAsia="Arial" w:hAnsiTheme="minorHAnsi" w:cstheme="minorHAnsi"/>
        </w:rPr>
        <w:t>l</w:t>
      </w:r>
      <w:r w:rsidRPr="00BE58E5">
        <w:rPr>
          <w:rFonts w:asciiTheme="minorHAnsi" w:eastAsia="Arial" w:hAnsiTheme="minorHAnsi" w:cstheme="minorHAnsi"/>
          <w:spacing w:val="1"/>
        </w:rPr>
        <w:t>en</w:t>
      </w:r>
      <w:r w:rsidRPr="00BE58E5">
        <w:rPr>
          <w:rFonts w:asciiTheme="minorHAnsi" w:eastAsia="Arial" w:hAnsiTheme="minorHAnsi" w:cstheme="minorHAnsi"/>
        </w:rPr>
        <w:t>ty</w:t>
      </w:r>
      <w:r w:rsidRPr="00BE58E5">
        <w:rPr>
          <w:rFonts w:asciiTheme="minorHAnsi" w:eastAsia="Arial" w:hAnsiTheme="minorHAnsi" w:cstheme="minorHAnsi"/>
          <w:spacing w:val="8"/>
        </w:rPr>
        <w:t xml:space="preserve"> </w:t>
      </w:r>
      <w:r w:rsidRPr="00BE58E5">
        <w:rPr>
          <w:rFonts w:asciiTheme="minorHAnsi" w:eastAsia="Arial" w:hAnsiTheme="minorHAnsi" w:cstheme="minorHAnsi"/>
          <w:spacing w:val="1"/>
          <w:w w:val="101"/>
        </w:rPr>
        <w:t>o</w:t>
      </w:r>
      <w:r w:rsidRPr="00BE58E5">
        <w:rPr>
          <w:rFonts w:asciiTheme="minorHAnsi" w:eastAsia="Arial" w:hAnsiTheme="minorHAnsi" w:cstheme="minorHAnsi"/>
          <w:w w:val="101"/>
        </w:rPr>
        <w:t xml:space="preserve">f </w:t>
      </w:r>
      <w:r w:rsidRPr="00BE58E5">
        <w:rPr>
          <w:rFonts w:asciiTheme="minorHAnsi" w:eastAsia="Arial" w:hAnsiTheme="minorHAnsi" w:cstheme="minorHAnsi"/>
          <w:spacing w:val="1"/>
        </w:rPr>
        <w:t>oppor</w:t>
      </w:r>
      <w:r w:rsidRPr="00BE58E5">
        <w:rPr>
          <w:rFonts w:asciiTheme="minorHAnsi" w:eastAsia="Arial" w:hAnsiTheme="minorHAnsi" w:cstheme="minorHAnsi"/>
        </w:rPr>
        <w:t>t</w:t>
      </w:r>
      <w:r w:rsidRPr="00BE58E5">
        <w:rPr>
          <w:rFonts w:asciiTheme="minorHAnsi" w:eastAsia="Arial" w:hAnsiTheme="minorHAnsi" w:cstheme="minorHAnsi"/>
          <w:spacing w:val="1"/>
        </w:rPr>
        <w:t>un</w:t>
      </w:r>
      <w:r w:rsidRPr="00BE58E5">
        <w:rPr>
          <w:rFonts w:asciiTheme="minorHAnsi" w:eastAsia="Arial" w:hAnsiTheme="minorHAnsi" w:cstheme="minorHAnsi"/>
        </w:rPr>
        <w:t>iti</w:t>
      </w:r>
      <w:r w:rsidRPr="00BE58E5">
        <w:rPr>
          <w:rFonts w:asciiTheme="minorHAnsi" w:eastAsia="Arial" w:hAnsiTheme="minorHAnsi" w:cstheme="minorHAnsi"/>
          <w:spacing w:val="1"/>
        </w:rPr>
        <w:t>e</w:t>
      </w:r>
      <w:r w:rsidRPr="00BE58E5">
        <w:rPr>
          <w:rFonts w:asciiTheme="minorHAnsi" w:eastAsia="Arial" w:hAnsiTheme="minorHAnsi" w:cstheme="minorHAnsi"/>
        </w:rPr>
        <w:t>s</w:t>
      </w:r>
      <w:r w:rsidRPr="00BE58E5">
        <w:rPr>
          <w:rFonts w:asciiTheme="minorHAnsi" w:eastAsia="Arial" w:hAnsiTheme="minorHAnsi" w:cstheme="minorHAnsi"/>
          <w:spacing w:val="14"/>
        </w:rPr>
        <w:t xml:space="preserve"> </w:t>
      </w:r>
      <w:r w:rsidRPr="00BE58E5">
        <w:rPr>
          <w:rFonts w:asciiTheme="minorHAnsi" w:eastAsia="Arial" w:hAnsiTheme="minorHAnsi" w:cstheme="minorHAnsi"/>
        </w:rPr>
        <w:t>to</w:t>
      </w:r>
      <w:r w:rsidRPr="00BE58E5">
        <w:rPr>
          <w:rFonts w:asciiTheme="minorHAnsi" w:eastAsia="Arial" w:hAnsiTheme="minorHAnsi" w:cstheme="minorHAnsi"/>
          <w:spacing w:val="12"/>
        </w:rPr>
        <w:t xml:space="preserve"> </w:t>
      </w:r>
      <w:r w:rsidRPr="00BE58E5">
        <w:rPr>
          <w:rFonts w:asciiTheme="minorHAnsi" w:eastAsia="Arial" w:hAnsiTheme="minorHAnsi" w:cstheme="minorHAnsi"/>
          <w:b/>
          <w:bCs/>
          <w:spacing w:val="1"/>
        </w:rPr>
        <w:t>networ</w:t>
      </w:r>
      <w:r w:rsidRPr="00BE58E5">
        <w:rPr>
          <w:rFonts w:asciiTheme="minorHAnsi" w:eastAsia="Arial" w:hAnsiTheme="minorHAnsi" w:cstheme="minorHAnsi"/>
          <w:b/>
          <w:bCs/>
        </w:rPr>
        <w:t>k</w:t>
      </w:r>
      <w:r w:rsidRPr="00BE58E5">
        <w:rPr>
          <w:rFonts w:asciiTheme="minorHAnsi" w:eastAsia="Arial" w:hAnsiTheme="minorHAnsi" w:cstheme="minorHAnsi"/>
          <w:b/>
          <w:bCs/>
          <w:spacing w:val="10"/>
        </w:rPr>
        <w:t xml:space="preserve"> </w:t>
      </w:r>
      <w:r w:rsidRPr="00BE58E5">
        <w:rPr>
          <w:rFonts w:asciiTheme="minorHAnsi" w:eastAsia="Arial" w:hAnsiTheme="minorHAnsi" w:cstheme="minorHAnsi"/>
          <w:b/>
          <w:bCs/>
          <w:spacing w:val="1"/>
        </w:rPr>
        <w:t>w</w:t>
      </w:r>
      <w:r w:rsidRPr="00BE58E5">
        <w:rPr>
          <w:rFonts w:asciiTheme="minorHAnsi" w:eastAsia="Arial" w:hAnsiTheme="minorHAnsi" w:cstheme="minorHAnsi"/>
          <w:b/>
          <w:bCs/>
        </w:rPr>
        <w:t>i</w:t>
      </w:r>
      <w:r w:rsidRPr="00BE58E5">
        <w:rPr>
          <w:rFonts w:asciiTheme="minorHAnsi" w:eastAsia="Arial" w:hAnsiTheme="minorHAnsi" w:cstheme="minorHAnsi"/>
          <w:b/>
          <w:bCs/>
          <w:spacing w:val="1"/>
        </w:rPr>
        <w:t>t</w:t>
      </w:r>
      <w:r w:rsidRPr="00BE58E5">
        <w:rPr>
          <w:rFonts w:asciiTheme="minorHAnsi" w:eastAsia="Arial" w:hAnsiTheme="minorHAnsi" w:cstheme="minorHAnsi"/>
          <w:b/>
          <w:bCs/>
        </w:rPr>
        <w:t>h</w:t>
      </w:r>
      <w:r w:rsidRPr="00BE58E5">
        <w:rPr>
          <w:rFonts w:asciiTheme="minorHAnsi" w:eastAsia="Arial" w:hAnsiTheme="minorHAnsi" w:cstheme="minorHAnsi"/>
          <w:b/>
          <w:bCs/>
          <w:spacing w:val="6"/>
        </w:rPr>
        <w:t xml:space="preserve"> </w:t>
      </w:r>
      <w:r w:rsidRPr="00BE58E5">
        <w:rPr>
          <w:rFonts w:asciiTheme="minorHAnsi" w:eastAsia="Arial" w:hAnsiTheme="minorHAnsi" w:cstheme="minorHAnsi"/>
          <w:b/>
          <w:bCs/>
          <w:spacing w:val="1"/>
        </w:rPr>
        <w:t>fe</w:t>
      </w:r>
      <w:r w:rsidRPr="00BE58E5">
        <w:rPr>
          <w:rFonts w:asciiTheme="minorHAnsi" w:eastAsia="Arial" w:hAnsiTheme="minorHAnsi" w:cstheme="minorHAnsi"/>
          <w:b/>
          <w:bCs/>
        </w:rPr>
        <w:t>ll</w:t>
      </w:r>
      <w:r w:rsidRPr="00BE58E5">
        <w:rPr>
          <w:rFonts w:asciiTheme="minorHAnsi" w:eastAsia="Arial" w:hAnsiTheme="minorHAnsi" w:cstheme="minorHAnsi"/>
          <w:b/>
          <w:bCs/>
          <w:spacing w:val="1"/>
        </w:rPr>
        <w:t>o</w:t>
      </w:r>
      <w:r w:rsidRPr="00BE58E5">
        <w:rPr>
          <w:rFonts w:asciiTheme="minorHAnsi" w:eastAsia="Arial" w:hAnsiTheme="minorHAnsi" w:cstheme="minorHAnsi"/>
          <w:b/>
          <w:bCs/>
        </w:rPr>
        <w:t>w</w:t>
      </w:r>
      <w:r w:rsidRPr="00BE58E5">
        <w:rPr>
          <w:rFonts w:asciiTheme="minorHAnsi" w:eastAsia="Arial" w:hAnsiTheme="minorHAnsi" w:cstheme="minorHAnsi"/>
          <w:b/>
          <w:bCs/>
          <w:spacing w:val="8"/>
        </w:rPr>
        <w:t xml:space="preserve"> </w:t>
      </w:r>
      <w:r w:rsidRPr="00BE58E5">
        <w:rPr>
          <w:rFonts w:asciiTheme="minorHAnsi" w:eastAsia="Arial" w:hAnsiTheme="minorHAnsi" w:cstheme="minorHAnsi"/>
          <w:b/>
          <w:bCs/>
          <w:spacing w:val="1"/>
        </w:rPr>
        <w:t>cred</w:t>
      </w:r>
      <w:r w:rsidRPr="00BE58E5">
        <w:rPr>
          <w:rFonts w:asciiTheme="minorHAnsi" w:eastAsia="Arial" w:hAnsiTheme="minorHAnsi" w:cstheme="minorHAnsi"/>
          <w:b/>
          <w:bCs/>
        </w:rPr>
        <w:t>it</w:t>
      </w:r>
      <w:r w:rsidRPr="00BE58E5">
        <w:rPr>
          <w:rFonts w:asciiTheme="minorHAnsi" w:eastAsia="Arial" w:hAnsiTheme="minorHAnsi" w:cstheme="minorHAnsi"/>
          <w:b/>
          <w:bCs/>
          <w:spacing w:val="8"/>
        </w:rPr>
        <w:t xml:space="preserve"> </w:t>
      </w:r>
      <w:r w:rsidRPr="00BE58E5">
        <w:rPr>
          <w:rFonts w:asciiTheme="minorHAnsi" w:eastAsia="Arial" w:hAnsiTheme="minorHAnsi" w:cstheme="minorHAnsi"/>
          <w:b/>
          <w:bCs/>
          <w:spacing w:val="1"/>
        </w:rPr>
        <w:t>execut</w:t>
      </w:r>
      <w:r w:rsidRPr="00BE58E5">
        <w:rPr>
          <w:rFonts w:asciiTheme="minorHAnsi" w:eastAsia="Arial" w:hAnsiTheme="minorHAnsi" w:cstheme="minorHAnsi"/>
          <w:b/>
          <w:bCs/>
        </w:rPr>
        <w:t>i</w:t>
      </w:r>
      <w:r w:rsidRPr="00BE58E5">
        <w:rPr>
          <w:rFonts w:asciiTheme="minorHAnsi" w:eastAsia="Arial" w:hAnsiTheme="minorHAnsi" w:cstheme="minorHAnsi"/>
          <w:b/>
          <w:bCs/>
          <w:spacing w:val="1"/>
        </w:rPr>
        <w:t>ve</w:t>
      </w:r>
      <w:r w:rsidRPr="00BE58E5">
        <w:rPr>
          <w:rFonts w:asciiTheme="minorHAnsi" w:eastAsia="Arial" w:hAnsiTheme="minorHAnsi" w:cstheme="minorHAnsi"/>
          <w:b/>
          <w:bCs/>
        </w:rPr>
        <w:t>s</w:t>
      </w:r>
      <w:r w:rsidRPr="00BE58E5">
        <w:rPr>
          <w:rFonts w:asciiTheme="minorHAnsi" w:eastAsia="Arial" w:hAnsiTheme="minorHAnsi" w:cstheme="minorHAnsi"/>
          <w:b/>
          <w:bCs/>
          <w:spacing w:val="39"/>
        </w:rPr>
        <w:t xml:space="preserve"> </w:t>
      </w:r>
      <w:r w:rsidRPr="00BE58E5">
        <w:rPr>
          <w:rFonts w:asciiTheme="minorHAnsi" w:eastAsia="Arial" w:hAnsiTheme="minorHAnsi" w:cstheme="minorHAnsi"/>
        </w:rPr>
        <w:t>to</w:t>
      </w:r>
      <w:r w:rsidRPr="00BE58E5">
        <w:rPr>
          <w:rFonts w:asciiTheme="minorHAnsi" w:eastAsia="Arial" w:hAnsiTheme="minorHAnsi" w:cstheme="minorHAnsi"/>
          <w:spacing w:val="4"/>
        </w:rPr>
        <w:t xml:space="preserve"> </w:t>
      </w:r>
      <w:r w:rsidRPr="00BE58E5">
        <w:rPr>
          <w:rFonts w:asciiTheme="minorHAnsi" w:eastAsia="Arial" w:hAnsiTheme="minorHAnsi" w:cstheme="minorHAnsi"/>
          <w:spacing w:val="1"/>
        </w:rPr>
        <w:t>d</w:t>
      </w:r>
      <w:r w:rsidRPr="00BE58E5">
        <w:rPr>
          <w:rFonts w:asciiTheme="minorHAnsi" w:eastAsia="Arial" w:hAnsiTheme="minorHAnsi" w:cstheme="minorHAnsi"/>
        </w:rPr>
        <w:t>i</w:t>
      </w:r>
      <w:r w:rsidRPr="00BE58E5">
        <w:rPr>
          <w:rFonts w:asciiTheme="minorHAnsi" w:eastAsia="Arial" w:hAnsiTheme="minorHAnsi" w:cstheme="minorHAnsi"/>
          <w:spacing w:val="1"/>
        </w:rPr>
        <w:t>scus</w:t>
      </w:r>
      <w:r w:rsidRPr="00BE58E5">
        <w:rPr>
          <w:rFonts w:asciiTheme="minorHAnsi" w:eastAsia="Arial" w:hAnsiTheme="minorHAnsi" w:cstheme="minorHAnsi"/>
        </w:rPr>
        <w:t>s</w:t>
      </w:r>
      <w:r w:rsidRPr="00BE58E5">
        <w:rPr>
          <w:rFonts w:asciiTheme="minorHAnsi" w:eastAsia="Arial" w:hAnsiTheme="minorHAnsi" w:cstheme="minorHAnsi"/>
          <w:spacing w:val="9"/>
        </w:rPr>
        <w:t xml:space="preserve"> </w:t>
      </w:r>
      <w:r w:rsidRPr="00BE58E5">
        <w:rPr>
          <w:rFonts w:asciiTheme="minorHAnsi" w:eastAsia="Arial" w:hAnsiTheme="minorHAnsi" w:cstheme="minorHAnsi"/>
          <w:spacing w:val="1"/>
        </w:rPr>
        <w:t>cha</w:t>
      </w:r>
      <w:r w:rsidRPr="00BE58E5">
        <w:rPr>
          <w:rFonts w:asciiTheme="minorHAnsi" w:eastAsia="Arial" w:hAnsiTheme="minorHAnsi" w:cstheme="minorHAnsi"/>
        </w:rPr>
        <w:t>ll</w:t>
      </w:r>
      <w:r w:rsidRPr="00BE58E5">
        <w:rPr>
          <w:rFonts w:asciiTheme="minorHAnsi" w:eastAsia="Arial" w:hAnsiTheme="minorHAnsi" w:cstheme="minorHAnsi"/>
          <w:spacing w:val="1"/>
        </w:rPr>
        <w:t>enge</w:t>
      </w:r>
      <w:r w:rsidRPr="00BE58E5">
        <w:rPr>
          <w:rFonts w:asciiTheme="minorHAnsi" w:eastAsia="Arial" w:hAnsiTheme="minorHAnsi" w:cstheme="minorHAnsi"/>
        </w:rPr>
        <w:t>s</w:t>
      </w:r>
      <w:r w:rsidRPr="00BE58E5">
        <w:rPr>
          <w:rFonts w:asciiTheme="minorHAnsi" w:eastAsia="Arial" w:hAnsiTheme="minorHAnsi" w:cstheme="minorHAnsi"/>
          <w:spacing w:val="12"/>
        </w:rPr>
        <w:t xml:space="preserve"> </w:t>
      </w:r>
      <w:r w:rsidRPr="00BE58E5">
        <w:rPr>
          <w:rFonts w:asciiTheme="minorHAnsi" w:eastAsia="Arial" w:hAnsiTheme="minorHAnsi" w:cstheme="minorHAnsi"/>
          <w:spacing w:val="1"/>
        </w:rPr>
        <w:t>an</w:t>
      </w:r>
      <w:r w:rsidRPr="00BE58E5">
        <w:rPr>
          <w:rFonts w:asciiTheme="minorHAnsi" w:eastAsia="Arial" w:hAnsiTheme="minorHAnsi" w:cstheme="minorHAnsi"/>
        </w:rPr>
        <w:t>d</w:t>
      </w:r>
      <w:r w:rsidRPr="00BE58E5">
        <w:rPr>
          <w:rFonts w:asciiTheme="minorHAnsi" w:eastAsia="Arial" w:hAnsiTheme="minorHAnsi" w:cstheme="minorHAnsi"/>
          <w:spacing w:val="5"/>
        </w:rPr>
        <w:t xml:space="preserve"> </w:t>
      </w:r>
      <w:r w:rsidRPr="00BE58E5">
        <w:rPr>
          <w:rFonts w:asciiTheme="minorHAnsi" w:eastAsia="Arial" w:hAnsiTheme="minorHAnsi" w:cstheme="minorHAnsi"/>
          <w:spacing w:val="1"/>
          <w:w w:val="101"/>
        </w:rPr>
        <w:t>bes</w:t>
      </w:r>
      <w:r w:rsidRPr="00BE58E5">
        <w:rPr>
          <w:rFonts w:asciiTheme="minorHAnsi" w:eastAsia="Arial" w:hAnsiTheme="minorHAnsi" w:cstheme="minorHAnsi"/>
          <w:w w:val="101"/>
        </w:rPr>
        <w:t xml:space="preserve">t </w:t>
      </w:r>
      <w:r w:rsidRPr="00BE58E5">
        <w:rPr>
          <w:rFonts w:asciiTheme="minorHAnsi" w:eastAsia="Arial" w:hAnsiTheme="minorHAnsi" w:cstheme="minorHAnsi"/>
          <w:spacing w:val="1"/>
          <w:w w:val="101"/>
        </w:rPr>
        <w:t>prac</w:t>
      </w:r>
      <w:r w:rsidRPr="00BE58E5">
        <w:rPr>
          <w:rFonts w:asciiTheme="minorHAnsi" w:eastAsia="Arial" w:hAnsiTheme="minorHAnsi" w:cstheme="minorHAnsi"/>
          <w:w w:val="101"/>
        </w:rPr>
        <w:t>ti</w:t>
      </w:r>
      <w:r w:rsidRPr="00BE58E5">
        <w:rPr>
          <w:rFonts w:asciiTheme="minorHAnsi" w:eastAsia="Arial" w:hAnsiTheme="minorHAnsi" w:cstheme="minorHAnsi"/>
          <w:spacing w:val="1"/>
          <w:w w:val="101"/>
        </w:rPr>
        <w:t>ces</w:t>
      </w:r>
      <w:r w:rsidRPr="00BE58E5">
        <w:rPr>
          <w:rFonts w:asciiTheme="minorHAnsi" w:eastAsia="Arial" w:hAnsiTheme="minorHAnsi" w:cstheme="minorHAnsi"/>
          <w:w w:val="101"/>
        </w:rPr>
        <w:t>.</w:t>
      </w:r>
    </w:p>
    <w:p w14:paraId="19ADEB0F" w14:textId="77777777" w:rsidR="00B74052" w:rsidRPr="00BE58E5" w:rsidRDefault="00B74052" w:rsidP="00BE58E5">
      <w:pPr>
        <w:rPr>
          <w:rFonts w:asciiTheme="minorHAnsi" w:hAnsiTheme="minorHAnsi" w:cstheme="minorHAnsi"/>
        </w:rPr>
      </w:pPr>
    </w:p>
    <w:p w14:paraId="0E4E8EFC" w14:textId="77777777" w:rsidR="00B74052" w:rsidRPr="00BE58E5" w:rsidRDefault="00B74052" w:rsidP="00BE58E5">
      <w:pPr>
        <w:ind w:left="106" w:right="-20"/>
        <w:rPr>
          <w:rFonts w:asciiTheme="minorHAnsi" w:eastAsia="Arial" w:hAnsiTheme="minorHAnsi" w:cstheme="minorHAnsi"/>
        </w:rPr>
      </w:pPr>
      <w:r w:rsidRPr="00BE58E5">
        <w:rPr>
          <w:rFonts w:asciiTheme="minorHAnsi" w:eastAsia="Arial" w:hAnsiTheme="minorHAnsi" w:cstheme="minorHAnsi"/>
          <w:b/>
          <w:bCs/>
          <w:spacing w:val="1"/>
        </w:rPr>
        <w:t>Agend</w:t>
      </w:r>
      <w:r w:rsidRPr="00BE58E5">
        <w:rPr>
          <w:rFonts w:asciiTheme="minorHAnsi" w:eastAsia="Arial" w:hAnsiTheme="minorHAnsi" w:cstheme="minorHAnsi"/>
          <w:b/>
          <w:bCs/>
        </w:rPr>
        <w:t>a</w:t>
      </w:r>
      <w:r w:rsidRPr="00BE58E5">
        <w:rPr>
          <w:rFonts w:asciiTheme="minorHAnsi" w:eastAsia="Arial" w:hAnsiTheme="minorHAnsi" w:cstheme="minorHAnsi"/>
          <w:b/>
          <w:bCs/>
          <w:spacing w:val="11"/>
        </w:rPr>
        <w:t xml:space="preserve"> </w:t>
      </w:r>
      <w:r w:rsidRPr="00BE58E5">
        <w:rPr>
          <w:rFonts w:asciiTheme="minorHAnsi" w:eastAsia="Arial" w:hAnsiTheme="minorHAnsi" w:cstheme="minorHAnsi"/>
          <w:b/>
          <w:bCs/>
          <w:spacing w:val="1"/>
          <w:w w:val="101"/>
        </w:rPr>
        <w:t>H</w:t>
      </w:r>
      <w:r w:rsidRPr="00BE58E5">
        <w:rPr>
          <w:rFonts w:asciiTheme="minorHAnsi" w:eastAsia="Arial" w:hAnsiTheme="minorHAnsi" w:cstheme="minorHAnsi"/>
          <w:b/>
          <w:bCs/>
          <w:w w:val="101"/>
        </w:rPr>
        <w:t>i</w:t>
      </w:r>
      <w:r w:rsidRPr="00BE58E5">
        <w:rPr>
          <w:rFonts w:asciiTheme="minorHAnsi" w:eastAsia="Arial" w:hAnsiTheme="minorHAnsi" w:cstheme="minorHAnsi"/>
          <w:b/>
          <w:bCs/>
          <w:spacing w:val="1"/>
          <w:w w:val="101"/>
        </w:rPr>
        <w:t>gh</w:t>
      </w:r>
      <w:r w:rsidRPr="00BE58E5">
        <w:rPr>
          <w:rFonts w:asciiTheme="minorHAnsi" w:eastAsia="Arial" w:hAnsiTheme="minorHAnsi" w:cstheme="minorHAnsi"/>
          <w:b/>
          <w:bCs/>
          <w:w w:val="101"/>
        </w:rPr>
        <w:t>li</w:t>
      </w:r>
      <w:r w:rsidRPr="00BE58E5">
        <w:rPr>
          <w:rFonts w:asciiTheme="minorHAnsi" w:eastAsia="Arial" w:hAnsiTheme="minorHAnsi" w:cstheme="minorHAnsi"/>
          <w:b/>
          <w:bCs/>
          <w:spacing w:val="1"/>
          <w:w w:val="101"/>
        </w:rPr>
        <w:t>ghts</w:t>
      </w:r>
      <w:r w:rsidRPr="00BE58E5">
        <w:rPr>
          <w:rFonts w:asciiTheme="minorHAnsi" w:eastAsia="Arial" w:hAnsiTheme="minorHAnsi" w:cstheme="minorHAnsi"/>
          <w:b/>
          <w:bCs/>
          <w:w w:val="101"/>
        </w:rPr>
        <w:t>:</w:t>
      </w:r>
    </w:p>
    <w:p w14:paraId="76D02239" w14:textId="77777777" w:rsidR="00B74052" w:rsidRPr="00BE58E5" w:rsidRDefault="00B74052" w:rsidP="00BE58E5">
      <w:pPr>
        <w:rPr>
          <w:rFonts w:asciiTheme="minorHAnsi" w:hAnsiTheme="minorHAnsi" w:cstheme="minorHAnsi"/>
        </w:rPr>
      </w:pPr>
    </w:p>
    <w:p w14:paraId="6FF6094E" w14:textId="183BC0BD" w:rsidR="006244F4" w:rsidRPr="00F33DEB" w:rsidRDefault="006244F4" w:rsidP="00BE58E5">
      <w:pPr>
        <w:pStyle w:val="ListParagraph"/>
        <w:numPr>
          <w:ilvl w:val="0"/>
          <w:numId w:val="19"/>
        </w:numPr>
        <w:ind w:right="-20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</w:rPr>
        <w:t xml:space="preserve">A compelling exploration of </w:t>
      </w:r>
      <w:r w:rsidRPr="006244F4">
        <w:rPr>
          <w:rFonts w:asciiTheme="minorHAnsi" w:eastAsia="Arial" w:hAnsiTheme="minorHAnsi" w:cstheme="minorHAnsi"/>
          <w:b/>
          <w:bCs/>
        </w:rPr>
        <w:t xml:space="preserve">Finding Ways </w:t>
      </w:r>
      <w:r w:rsidR="009F1C3C">
        <w:rPr>
          <w:rFonts w:asciiTheme="minorHAnsi" w:eastAsia="Arial" w:hAnsiTheme="minorHAnsi" w:cstheme="minorHAnsi"/>
          <w:b/>
          <w:bCs/>
        </w:rPr>
        <w:t>t</w:t>
      </w:r>
      <w:r w:rsidRPr="006244F4">
        <w:rPr>
          <w:rFonts w:asciiTheme="minorHAnsi" w:eastAsia="Arial" w:hAnsiTheme="minorHAnsi" w:cstheme="minorHAnsi"/>
          <w:b/>
          <w:bCs/>
        </w:rPr>
        <w:t>o Lead</w:t>
      </w:r>
      <w:r>
        <w:rPr>
          <w:rFonts w:asciiTheme="minorHAnsi" w:eastAsia="Arial" w:hAnsiTheme="minorHAnsi" w:cstheme="minorHAnsi"/>
        </w:rPr>
        <w:t xml:space="preserve">, by the Author of </w:t>
      </w:r>
      <w:r w:rsidRPr="00F33DEB">
        <w:rPr>
          <w:rFonts w:asciiTheme="minorHAnsi" w:eastAsia="Arial" w:hAnsiTheme="minorHAnsi" w:cstheme="minorHAnsi"/>
          <w:b/>
          <w:bCs/>
        </w:rPr>
        <w:t>White Blaze</w:t>
      </w:r>
    </w:p>
    <w:p w14:paraId="29BDEC41" w14:textId="475DDE90" w:rsidR="00B74052" w:rsidRPr="00BE58E5" w:rsidRDefault="00B74052" w:rsidP="00BE58E5">
      <w:pPr>
        <w:pStyle w:val="ListParagraph"/>
        <w:numPr>
          <w:ilvl w:val="0"/>
          <w:numId w:val="19"/>
        </w:numPr>
        <w:ind w:right="-20"/>
        <w:rPr>
          <w:rFonts w:asciiTheme="minorHAnsi" w:eastAsia="Arial" w:hAnsiTheme="minorHAnsi" w:cstheme="minorHAnsi"/>
        </w:rPr>
      </w:pPr>
      <w:r w:rsidRPr="00BE58E5">
        <w:rPr>
          <w:rFonts w:asciiTheme="minorHAnsi" w:eastAsia="Arial" w:hAnsiTheme="minorHAnsi" w:cstheme="minorHAnsi"/>
          <w:spacing w:val="1"/>
        </w:rPr>
        <w:t>A</w:t>
      </w:r>
      <w:r w:rsidRPr="00BE58E5">
        <w:rPr>
          <w:rFonts w:asciiTheme="minorHAnsi" w:eastAsia="Arial" w:hAnsiTheme="minorHAnsi" w:cstheme="minorHAnsi"/>
        </w:rPr>
        <w:t>n</w:t>
      </w:r>
      <w:r w:rsidRPr="00BE58E5">
        <w:rPr>
          <w:rFonts w:asciiTheme="minorHAnsi" w:eastAsia="Arial" w:hAnsiTheme="minorHAnsi" w:cstheme="minorHAnsi"/>
          <w:spacing w:val="5"/>
        </w:rPr>
        <w:t xml:space="preserve"> </w:t>
      </w:r>
      <w:r w:rsidRPr="00BE58E5">
        <w:rPr>
          <w:rFonts w:asciiTheme="minorHAnsi" w:eastAsia="Arial" w:hAnsiTheme="minorHAnsi" w:cstheme="minorHAnsi"/>
          <w:spacing w:val="1"/>
        </w:rPr>
        <w:t>exper</w:t>
      </w:r>
      <w:r w:rsidRPr="00BE58E5">
        <w:rPr>
          <w:rFonts w:asciiTheme="minorHAnsi" w:eastAsia="Arial" w:hAnsiTheme="minorHAnsi" w:cstheme="minorHAnsi"/>
        </w:rPr>
        <w:t>t</w:t>
      </w:r>
      <w:r w:rsidR="006244F4">
        <w:rPr>
          <w:rFonts w:asciiTheme="minorHAnsi" w:eastAsia="Arial" w:hAnsiTheme="minorHAnsi" w:cstheme="minorHAnsi"/>
        </w:rPr>
        <w:t xml:space="preserve"> led</w:t>
      </w:r>
      <w:r w:rsidRPr="00BE58E5">
        <w:rPr>
          <w:rFonts w:asciiTheme="minorHAnsi" w:eastAsia="Arial" w:hAnsiTheme="minorHAnsi" w:cstheme="minorHAnsi"/>
          <w:spacing w:val="11"/>
        </w:rPr>
        <w:t xml:space="preserve"> </w:t>
      </w:r>
      <w:r w:rsidR="006244F4" w:rsidRPr="006244F4">
        <w:rPr>
          <w:rFonts w:asciiTheme="minorHAnsi" w:eastAsia="Arial" w:hAnsiTheme="minorHAnsi" w:cstheme="minorHAnsi"/>
          <w:b/>
          <w:bCs/>
          <w:spacing w:val="11"/>
        </w:rPr>
        <w:t>Governance and Oversight</w:t>
      </w:r>
      <w:r w:rsidR="006244F4">
        <w:rPr>
          <w:rFonts w:asciiTheme="minorHAnsi" w:eastAsia="Arial" w:hAnsiTheme="minorHAnsi" w:cstheme="minorHAnsi"/>
          <w:spacing w:val="11"/>
        </w:rPr>
        <w:t xml:space="preserve"> session from Bectran </w:t>
      </w:r>
    </w:p>
    <w:p w14:paraId="761D43B7" w14:textId="1ED6A152" w:rsidR="00B74052" w:rsidRPr="00BE58E5" w:rsidRDefault="00B74052" w:rsidP="00BE58E5">
      <w:pPr>
        <w:pStyle w:val="ListParagraph"/>
        <w:numPr>
          <w:ilvl w:val="0"/>
          <w:numId w:val="19"/>
        </w:numPr>
        <w:ind w:right="147"/>
        <w:rPr>
          <w:rFonts w:asciiTheme="minorHAnsi" w:eastAsia="Arial" w:hAnsiTheme="minorHAnsi" w:cstheme="minorHAnsi"/>
        </w:rPr>
      </w:pPr>
      <w:r w:rsidRPr="00BE58E5">
        <w:rPr>
          <w:rFonts w:asciiTheme="minorHAnsi" w:eastAsia="Arial" w:hAnsiTheme="minorHAnsi" w:cstheme="minorHAnsi"/>
        </w:rPr>
        <w:t>I</w:t>
      </w:r>
      <w:r w:rsidRPr="00BE58E5">
        <w:rPr>
          <w:rFonts w:asciiTheme="minorHAnsi" w:eastAsia="Arial" w:hAnsiTheme="minorHAnsi" w:cstheme="minorHAnsi"/>
          <w:spacing w:val="1"/>
        </w:rPr>
        <w:t>n-dep</w:t>
      </w:r>
      <w:r w:rsidRPr="00BE58E5">
        <w:rPr>
          <w:rFonts w:asciiTheme="minorHAnsi" w:eastAsia="Arial" w:hAnsiTheme="minorHAnsi" w:cstheme="minorHAnsi"/>
        </w:rPr>
        <w:t>th</w:t>
      </w:r>
      <w:r w:rsidRPr="00BE58E5">
        <w:rPr>
          <w:rFonts w:asciiTheme="minorHAnsi" w:eastAsia="Arial" w:hAnsiTheme="minorHAnsi" w:cstheme="minorHAnsi"/>
          <w:spacing w:val="10"/>
        </w:rPr>
        <w:t xml:space="preserve"> </w:t>
      </w:r>
      <w:r w:rsidRPr="00BE58E5">
        <w:rPr>
          <w:rFonts w:asciiTheme="minorHAnsi" w:eastAsia="Arial" w:hAnsiTheme="minorHAnsi" w:cstheme="minorHAnsi"/>
          <w:spacing w:val="1"/>
        </w:rPr>
        <w:t>ana</w:t>
      </w:r>
      <w:r w:rsidRPr="00BE58E5">
        <w:rPr>
          <w:rFonts w:asciiTheme="minorHAnsi" w:eastAsia="Arial" w:hAnsiTheme="minorHAnsi" w:cstheme="minorHAnsi"/>
        </w:rPr>
        <w:t>l</w:t>
      </w:r>
      <w:r w:rsidRPr="00BE58E5">
        <w:rPr>
          <w:rFonts w:asciiTheme="minorHAnsi" w:eastAsia="Arial" w:hAnsiTheme="minorHAnsi" w:cstheme="minorHAnsi"/>
          <w:spacing w:val="1"/>
        </w:rPr>
        <w:t>ys</w:t>
      </w:r>
      <w:r w:rsidRPr="00BE58E5">
        <w:rPr>
          <w:rFonts w:asciiTheme="minorHAnsi" w:eastAsia="Arial" w:hAnsiTheme="minorHAnsi" w:cstheme="minorHAnsi"/>
        </w:rPr>
        <w:t>is</w:t>
      </w:r>
      <w:r w:rsidRPr="00BE58E5">
        <w:rPr>
          <w:rFonts w:asciiTheme="minorHAnsi" w:eastAsia="Arial" w:hAnsiTheme="minorHAnsi" w:cstheme="minorHAnsi"/>
          <w:spacing w:val="10"/>
        </w:rPr>
        <w:t xml:space="preserve"> </w:t>
      </w:r>
      <w:r w:rsidRPr="00BE58E5">
        <w:rPr>
          <w:rFonts w:asciiTheme="minorHAnsi" w:eastAsia="Arial" w:hAnsiTheme="minorHAnsi" w:cstheme="minorHAnsi"/>
          <w:spacing w:val="1"/>
        </w:rPr>
        <w:t>o</w:t>
      </w:r>
      <w:r w:rsidR="006244F4">
        <w:rPr>
          <w:rFonts w:asciiTheme="minorHAnsi" w:eastAsia="Arial" w:hAnsiTheme="minorHAnsi" w:cstheme="minorHAnsi"/>
        </w:rPr>
        <w:t xml:space="preserve">n lessons learned from </w:t>
      </w:r>
      <w:r w:rsidR="006244F4" w:rsidRPr="006244F4">
        <w:rPr>
          <w:rFonts w:asciiTheme="minorHAnsi" w:eastAsia="Arial" w:hAnsiTheme="minorHAnsi" w:cstheme="minorHAnsi"/>
          <w:b/>
          <w:bCs/>
        </w:rPr>
        <w:t>Audit and Compliance</w:t>
      </w:r>
      <w:r w:rsidR="006244F4">
        <w:rPr>
          <w:rFonts w:asciiTheme="minorHAnsi" w:eastAsia="Arial" w:hAnsiTheme="minorHAnsi" w:cstheme="minorHAnsi"/>
        </w:rPr>
        <w:t xml:space="preserve"> on shoring up credit risk in a volatile economy from Jefferson Wells</w:t>
      </w:r>
    </w:p>
    <w:p w14:paraId="5BBBB5F8" w14:textId="0A84CDB7" w:rsidR="00B74052" w:rsidRPr="00BE58E5" w:rsidRDefault="00B74052" w:rsidP="00BE58E5">
      <w:pPr>
        <w:pStyle w:val="ListParagraph"/>
        <w:numPr>
          <w:ilvl w:val="0"/>
          <w:numId w:val="19"/>
        </w:numPr>
        <w:ind w:right="969"/>
        <w:rPr>
          <w:rFonts w:asciiTheme="minorHAnsi" w:eastAsia="Arial" w:hAnsiTheme="minorHAnsi" w:cstheme="minorHAnsi"/>
        </w:rPr>
      </w:pPr>
      <w:r w:rsidRPr="00BE58E5">
        <w:rPr>
          <w:rFonts w:asciiTheme="minorHAnsi" w:eastAsia="Arial" w:hAnsiTheme="minorHAnsi" w:cstheme="minorHAnsi"/>
        </w:rPr>
        <w:t>A</w:t>
      </w:r>
      <w:r w:rsidRPr="00BE58E5">
        <w:rPr>
          <w:rFonts w:asciiTheme="minorHAnsi" w:eastAsia="Arial" w:hAnsiTheme="minorHAnsi" w:cstheme="minorHAnsi"/>
          <w:spacing w:val="3"/>
        </w:rPr>
        <w:t xml:space="preserve"> </w:t>
      </w:r>
      <w:r w:rsidRPr="00BE58E5">
        <w:rPr>
          <w:rFonts w:asciiTheme="minorHAnsi" w:eastAsia="Arial" w:hAnsiTheme="minorHAnsi" w:cstheme="minorHAnsi"/>
          <w:spacing w:val="1"/>
        </w:rPr>
        <w:t>bes</w:t>
      </w:r>
      <w:r w:rsidRPr="00BE58E5">
        <w:rPr>
          <w:rFonts w:asciiTheme="minorHAnsi" w:eastAsia="Arial" w:hAnsiTheme="minorHAnsi" w:cstheme="minorHAnsi"/>
        </w:rPr>
        <w:t>t</w:t>
      </w:r>
      <w:r w:rsidRPr="00BE58E5">
        <w:rPr>
          <w:rFonts w:asciiTheme="minorHAnsi" w:eastAsia="Arial" w:hAnsiTheme="minorHAnsi" w:cstheme="minorHAnsi"/>
          <w:spacing w:val="5"/>
        </w:rPr>
        <w:t xml:space="preserve"> </w:t>
      </w:r>
      <w:r w:rsidRPr="00BE58E5">
        <w:rPr>
          <w:rFonts w:asciiTheme="minorHAnsi" w:eastAsia="Arial" w:hAnsiTheme="minorHAnsi" w:cstheme="minorHAnsi"/>
          <w:spacing w:val="1"/>
        </w:rPr>
        <w:t>prac</w:t>
      </w:r>
      <w:r w:rsidRPr="00BE58E5">
        <w:rPr>
          <w:rFonts w:asciiTheme="minorHAnsi" w:eastAsia="Arial" w:hAnsiTheme="minorHAnsi" w:cstheme="minorHAnsi"/>
        </w:rPr>
        <w:t>ti</w:t>
      </w:r>
      <w:r w:rsidRPr="00BE58E5">
        <w:rPr>
          <w:rFonts w:asciiTheme="minorHAnsi" w:eastAsia="Arial" w:hAnsiTheme="minorHAnsi" w:cstheme="minorHAnsi"/>
          <w:spacing w:val="1"/>
        </w:rPr>
        <w:t>ce</w:t>
      </w:r>
      <w:r w:rsidRPr="00BE58E5">
        <w:rPr>
          <w:rFonts w:asciiTheme="minorHAnsi" w:eastAsia="Arial" w:hAnsiTheme="minorHAnsi" w:cstheme="minorHAnsi"/>
        </w:rPr>
        <w:t>s</w:t>
      </w:r>
      <w:r w:rsidRPr="00BE58E5">
        <w:rPr>
          <w:rFonts w:asciiTheme="minorHAnsi" w:eastAsia="Arial" w:hAnsiTheme="minorHAnsi" w:cstheme="minorHAnsi"/>
          <w:spacing w:val="10"/>
        </w:rPr>
        <w:t xml:space="preserve"> </w:t>
      </w:r>
      <w:r w:rsidRPr="00BE58E5">
        <w:rPr>
          <w:rFonts w:asciiTheme="minorHAnsi" w:eastAsia="Arial" w:hAnsiTheme="minorHAnsi" w:cstheme="minorHAnsi"/>
          <w:spacing w:val="1"/>
        </w:rPr>
        <w:t>sess</w:t>
      </w:r>
      <w:r w:rsidRPr="00BE58E5">
        <w:rPr>
          <w:rFonts w:asciiTheme="minorHAnsi" w:eastAsia="Arial" w:hAnsiTheme="minorHAnsi" w:cstheme="minorHAnsi"/>
        </w:rPr>
        <w:t>i</w:t>
      </w:r>
      <w:r w:rsidRPr="00BE58E5">
        <w:rPr>
          <w:rFonts w:asciiTheme="minorHAnsi" w:eastAsia="Arial" w:hAnsiTheme="minorHAnsi" w:cstheme="minorHAnsi"/>
          <w:spacing w:val="1"/>
        </w:rPr>
        <w:t>o</w:t>
      </w:r>
      <w:r w:rsidRPr="00BE58E5">
        <w:rPr>
          <w:rFonts w:asciiTheme="minorHAnsi" w:eastAsia="Arial" w:hAnsiTheme="minorHAnsi" w:cstheme="minorHAnsi"/>
        </w:rPr>
        <w:t>n</w:t>
      </w:r>
      <w:r w:rsidRPr="00BE58E5">
        <w:rPr>
          <w:rFonts w:asciiTheme="minorHAnsi" w:eastAsia="Arial" w:hAnsiTheme="minorHAnsi" w:cstheme="minorHAnsi"/>
          <w:spacing w:val="9"/>
        </w:rPr>
        <w:t xml:space="preserve"> </w:t>
      </w:r>
      <w:r w:rsidRPr="00BE58E5">
        <w:rPr>
          <w:rFonts w:asciiTheme="minorHAnsi" w:eastAsia="Arial" w:hAnsiTheme="minorHAnsi" w:cstheme="minorHAnsi"/>
          <w:spacing w:val="1"/>
        </w:rPr>
        <w:t>o</w:t>
      </w:r>
      <w:r w:rsidRPr="00BE58E5">
        <w:rPr>
          <w:rFonts w:asciiTheme="minorHAnsi" w:eastAsia="Arial" w:hAnsiTheme="minorHAnsi" w:cstheme="minorHAnsi"/>
        </w:rPr>
        <w:t>n</w:t>
      </w:r>
      <w:r w:rsidRPr="00BE58E5">
        <w:rPr>
          <w:rFonts w:asciiTheme="minorHAnsi" w:eastAsia="Arial" w:hAnsiTheme="minorHAnsi" w:cstheme="minorHAnsi"/>
          <w:spacing w:val="4"/>
        </w:rPr>
        <w:t xml:space="preserve"> </w:t>
      </w:r>
      <w:r w:rsidR="006244F4" w:rsidRPr="006244F4">
        <w:rPr>
          <w:rFonts w:asciiTheme="minorHAnsi" w:eastAsia="Arial" w:hAnsiTheme="minorHAnsi" w:cstheme="minorHAnsi"/>
          <w:b/>
          <w:bCs/>
        </w:rPr>
        <w:t xml:space="preserve">Strategic Leadership </w:t>
      </w:r>
      <w:r w:rsidR="009F1C3C">
        <w:rPr>
          <w:rFonts w:asciiTheme="minorHAnsi" w:eastAsia="Arial" w:hAnsiTheme="minorHAnsi" w:cstheme="minorHAnsi"/>
          <w:b/>
          <w:bCs/>
        </w:rPr>
        <w:t>i</w:t>
      </w:r>
      <w:r w:rsidR="006244F4" w:rsidRPr="006244F4">
        <w:rPr>
          <w:rFonts w:asciiTheme="minorHAnsi" w:eastAsia="Arial" w:hAnsiTheme="minorHAnsi" w:cstheme="minorHAnsi"/>
          <w:b/>
          <w:bCs/>
        </w:rPr>
        <w:t>n Credit &amp; Finance</w:t>
      </w:r>
    </w:p>
    <w:p w14:paraId="11F4B24A" w14:textId="6562979E" w:rsidR="00B74052" w:rsidRPr="00BE58E5" w:rsidRDefault="00B74052" w:rsidP="00BE58E5">
      <w:pPr>
        <w:pStyle w:val="ListParagraph"/>
        <w:numPr>
          <w:ilvl w:val="0"/>
          <w:numId w:val="19"/>
        </w:numPr>
        <w:ind w:right="-20"/>
        <w:rPr>
          <w:rFonts w:asciiTheme="minorHAnsi" w:eastAsia="Arial" w:hAnsiTheme="minorHAnsi" w:cstheme="minorHAnsi"/>
        </w:rPr>
      </w:pPr>
      <w:r w:rsidRPr="00BE58E5">
        <w:rPr>
          <w:rFonts w:asciiTheme="minorHAnsi" w:eastAsia="Arial" w:hAnsiTheme="minorHAnsi" w:cstheme="minorHAnsi"/>
        </w:rPr>
        <w:t>A</w:t>
      </w:r>
      <w:r w:rsidRPr="00BE58E5">
        <w:rPr>
          <w:rFonts w:asciiTheme="minorHAnsi" w:eastAsia="Arial" w:hAnsiTheme="minorHAnsi" w:cstheme="minorHAnsi"/>
          <w:spacing w:val="3"/>
        </w:rPr>
        <w:t xml:space="preserve"> </w:t>
      </w:r>
      <w:r w:rsidRPr="00BE58E5">
        <w:rPr>
          <w:rFonts w:asciiTheme="minorHAnsi" w:eastAsia="Arial" w:hAnsiTheme="minorHAnsi" w:cstheme="minorHAnsi"/>
          <w:spacing w:val="1"/>
        </w:rPr>
        <w:t>compe</w:t>
      </w:r>
      <w:r w:rsidRPr="00BE58E5">
        <w:rPr>
          <w:rFonts w:asciiTheme="minorHAnsi" w:eastAsia="Arial" w:hAnsiTheme="minorHAnsi" w:cstheme="minorHAnsi"/>
        </w:rPr>
        <w:t>lli</w:t>
      </w:r>
      <w:r w:rsidRPr="00BE58E5">
        <w:rPr>
          <w:rFonts w:asciiTheme="minorHAnsi" w:eastAsia="Arial" w:hAnsiTheme="minorHAnsi" w:cstheme="minorHAnsi"/>
          <w:spacing w:val="1"/>
        </w:rPr>
        <w:t>n</w:t>
      </w:r>
      <w:r w:rsidRPr="00BE58E5">
        <w:rPr>
          <w:rFonts w:asciiTheme="minorHAnsi" w:eastAsia="Arial" w:hAnsiTheme="minorHAnsi" w:cstheme="minorHAnsi"/>
        </w:rPr>
        <w:t>g</w:t>
      </w:r>
      <w:r w:rsidRPr="00BE58E5">
        <w:rPr>
          <w:rFonts w:asciiTheme="minorHAnsi" w:eastAsia="Arial" w:hAnsiTheme="minorHAnsi" w:cstheme="minorHAnsi"/>
          <w:spacing w:val="12"/>
        </w:rPr>
        <w:t xml:space="preserve"> </w:t>
      </w:r>
      <w:r w:rsidR="006244F4">
        <w:rPr>
          <w:rFonts w:asciiTheme="minorHAnsi" w:eastAsia="Arial" w:hAnsiTheme="minorHAnsi" w:cstheme="minorHAnsi"/>
          <w:spacing w:val="12"/>
        </w:rPr>
        <w:t xml:space="preserve">review of </w:t>
      </w:r>
      <w:r w:rsidR="006244F4" w:rsidRPr="00005275">
        <w:rPr>
          <w:rFonts w:asciiTheme="minorHAnsi" w:eastAsia="Arial" w:hAnsiTheme="minorHAnsi" w:cstheme="minorHAnsi"/>
          <w:b/>
          <w:bCs/>
          <w:spacing w:val="12"/>
        </w:rPr>
        <w:t>The Role of Unsecured  Creditor Committees</w:t>
      </w:r>
      <w:r w:rsidR="00005275" w:rsidRPr="00005275">
        <w:rPr>
          <w:rFonts w:asciiTheme="minorHAnsi" w:eastAsia="Arial" w:hAnsiTheme="minorHAnsi" w:cstheme="minorHAnsi"/>
          <w:b/>
          <w:bCs/>
          <w:spacing w:val="12"/>
        </w:rPr>
        <w:t xml:space="preserve"> </w:t>
      </w:r>
      <w:r w:rsidR="006244F4" w:rsidRPr="00005275">
        <w:rPr>
          <w:rFonts w:asciiTheme="minorHAnsi" w:eastAsia="Arial" w:hAnsiTheme="minorHAnsi" w:cstheme="minorHAnsi"/>
          <w:b/>
          <w:bCs/>
          <w:spacing w:val="12"/>
        </w:rPr>
        <w:t xml:space="preserve">and Unlocking Value During and After </w:t>
      </w:r>
      <w:r w:rsidR="00005275">
        <w:rPr>
          <w:rFonts w:asciiTheme="minorHAnsi" w:eastAsia="Arial" w:hAnsiTheme="minorHAnsi" w:cstheme="minorHAnsi"/>
          <w:b/>
          <w:bCs/>
          <w:spacing w:val="12"/>
        </w:rPr>
        <w:t>Bankruptcy</w:t>
      </w:r>
    </w:p>
    <w:p w14:paraId="08059ED6" w14:textId="650FCD76" w:rsidR="00B74052" w:rsidRPr="00005275" w:rsidRDefault="00005275" w:rsidP="00EB6C1F">
      <w:pPr>
        <w:pStyle w:val="ListParagraph"/>
        <w:numPr>
          <w:ilvl w:val="0"/>
          <w:numId w:val="19"/>
        </w:numPr>
        <w:ind w:right="428"/>
        <w:rPr>
          <w:rFonts w:asciiTheme="minorHAnsi" w:eastAsia="Arial" w:hAnsiTheme="minorHAnsi" w:cstheme="minorHAnsi"/>
          <w:b/>
          <w:bCs/>
        </w:rPr>
      </w:pPr>
      <w:r w:rsidRPr="00005275">
        <w:rPr>
          <w:rFonts w:asciiTheme="minorHAnsi" w:eastAsia="Arial" w:hAnsiTheme="minorHAnsi" w:cstheme="minorHAnsi"/>
          <w:b/>
          <w:bCs/>
          <w:spacing w:val="1"/>
        </w:rPr>
        <w:t xml:space="preserve">A Practical Guide </w:t>
      </w:r>
      <w:r w:rsidR="00FA07DE">
        <w:rPr>
          <w:rFonts w:asciiTheme="minorHAnsi" w:eastAsia="Arial" w:hAnsiTheme="minorHAnsi" w:cstheme="minorHAnsi"/>
          <w:b/>
          <w:bCs/>
          <w:spacing w:val="1"/>
        </w:rPr>
        <w:t>to</w:t>
      </w:r>
      <w:r w:rsidRPr="00005275">
        <w:rPr>
          <w:rFonts w:asciiTheme="minorHAnsi" w:eastAsia="Arial" w:hAnsiTheme="minorHAnsi" w:cstheme="minorHAnsi"/>
          <w:b/>
          <w:bCs/>
          <w:spacing w:val="1"/>
        </w:rPr>
        <w:t xml:space="preserve"> Electronic Signatures to Ensure Legal Compliance</w:t>
      </w:r>
    </w:p>
    <w:p w14:paraId="15C24EF8" w14:textId="6D9B2D9D" w:rsidR="00005275" w:rsidRPr="00005275" w:rsidRDefault="00005275" w:rsidP="00EB6C1F">
      <w:pPr>
        <w:pStyle w:val="ListParagraph"/>
        <w:numPr>
          <w:ilvl w:val="0"/>
          <w:numId w:val="19"/>
        </w:numPr>
        <w:ind w:right="428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  <w:b/>
          <w:bCs/>
          <w:spacing w:val="1"/>
        </w:rPr>
        <w:t xml:space="preserve">SAP S4Hanna, </w:t>
      </w:r>
      <w:r w:rsidR="009F1C3C">
        <w:rPr>
          <w:rFonts w:asciiTheme="minorHAnsi" w:eastAsia="Arial" w:hAnsiTheme="minorHAnsi" w:cstheme="minorHAnsi"/>
          <w:b/>
          <w:bCs/>
          <w:spacing w:val="1"/>
        </w:rPr>
        <w:t>Service Provider Breakout</w:t>
      </w:r>
      <w:r>
        <w:rPr>
          <w:rFonts w:asciiTheme="minorHAnsi" w:eastAsia="Arial" w:hAnsiTheme="minorHAnsi" w:cstheme="minorHAnsi"/>
          <w:b/>
          <w:bCs/>
          <w:spacing w:val="1"/>
        </w:rPr>
        <w:t xml:space="preserve"> Groups and </w:t>
      </w:r>
      <w:r w:rsidR="003C242E">
        <w:rPr>
          <w:rFonts w:asciiTheme="minorHAnsi" w:eastAsia="Arial" w:hAnsiTheme="minorHAnsi" w:cstheme="minorHAnsi"/>
          <w:b/>
          <w:bCs/>
          <w:spacing w:val="1"/>
        </w:rPr>
        <w:t>the</w:t>
      </w:r>
      <w:r>
        <w:rPr>
          <w:rFonts w:asciiTheme="minorHAnsi" w:eastAsia="Arial" w:hAnsiTheme="minorHAnsi" w:cstheme="minorHAnsi"/>
          <w:b/>
          <w:bCs/>
          <w:spacing w:val="1"/>
        </w:rPr>
        <w:t xml:space="preserve"> Building Products Best Practices Group</w:t>
      </w:r>
    </w:p>
    <w:p w14:paraId="5AAB387B" w14:textId="77777777" w:rsidR="00B74052" w:rsidRPr="00BE58E5" w:rsidRDefault="00B74052" w:rsidP="00BE58E5">
      <w:pPr>
        <w:rPr>
          <w:rFonts w:asciiTheme="minorHAnsi" w:hAnsiTheme="minorHAnsi" w:cstheme="minorHAnsi"/>
        </w:rPr>
      </w:pPr>
    </w:p>
    <w:p w14:paraId="75A29E1F" w14:textId="77777777" w:rsidR="00B74052" w:rsidRPr="00BE58E5" w:rsidRDefault="00B74052" w:rsidP="00BE58E5">
      <w:pPr>
        <w:rPr>
          <w:rFonts w:asciiTheme="minorHAnsi" w:hAnsiTheme="minorHAnsi" w:cstheme="minorHAnsi"/>
        </w:rPr>
      </w:pPr>
    </w:p>
    <w:p w14:paraId="24689BED" w14:textId="3F4BDFC5" w:rsidR="00B74052" w:rsidRPr="00BE58E5" w:rsidRDefault="00B74052" w:rsidP="00BE58E5">
      <w:pPr>
        <w:ind w:left="106" w:right="-20"/>
        <w:rPr>
          <w:rFonts w:asciiTheme="minorHAnsi" w:eastAsia="Arial" w:hAnsiTheme="minorHAnsi" w:cstheme="minorHAnsi"/>
        </w:rPr>
      </w:pPr>
      <w:r w:rsidRPr="00BE58E5">
        <w:rPr>
          <w:rFonts w:asciiTheme="minorHAnsi" w:eastAsia="Arial" w:hAnsiTheme="minorHAnsi" w:cstheme="minorHAnsi"/>
        </w:rPr>
        <w:t>Thank you for your consideration.</w:t>
      </w:r>
    </w:p>
    <w:p w14:paraId="222DDE15" w14:textId="77777777" w:rsidR="00B74052" w:rsidRPr="00BE58E5" w:rsidRDefault="00B74052" w:rsidP="00BE58E5">
      <w:pPr>
        <w:ind w:left="106" w:right="-20"/>
        <w:rPr>
          <w:rFonts w:asciiTheme="minorHAnsi" w:eastAsia="Arial" w:hAnsiTheme="minorHAnsi" w:cstheme="minorHAnsi"/>
        </w:rPr>
      </w:pPr>
    </w:p>
    <w:p w14:paraId="1F621B70" w14:textId="7240A659" w:rsidR="00B74052" w:rsidRPr="00BE58E5" w:rsidRDefault="00B74052" w:rsidP="00BE58E5">
      <w:pPr>
        <w:ind w:left="106" w:right="-20"/>
        <w:rPr>
          <w:rFonts w:asciiTheme="minorHAnsi" w:eastAsia="Arial" w:hAnsiTheme="minorHAnsi" w:cstheme="minorHAnsi"/>
        </w:rPr>
      </w:pPr>
      <w:r w:rsidRPr="00BE58E5">
        <w:rPr>
          <w:rFonts w:asciiTheme="minorHAnsi" w:eastAsia="Arial" w:hAnsiTheme="minorHAnsi" w:cstheme="minorHAnsi"/>
        </w:rPr>
        <w:t>Name</w:t>
      </w:r>
    </w:p>
    <w:p w14:paraId="264847A0" w14:textId="1D6AFD44" w:rsidR="00B74052" w:rsidRPr="00BE58E5" w:rsidRDefault="00B74052" w:rsidP="00BE58E5">
      <w:pPr>
        <w:ind w:left="106" w:right="-20"/>
        <w:rPr>
          <w:rFonts w:asciiTheme="minorHAnsi" w:eastAsia="Arial" w:hAnsiTheme="minorHAnsi" w:cstheme="minorHAnsi"/>
        </w:rPr>
      </w:pPr>
      <w:r w:rsidRPr="00BE58E5">
        <w:rPr>
          <w:rFonts w:asciiTheme="minorHAnsi" w:eastAsia="Arial" w:hAnsiTheme="minorHAnsi" w:cstheme="minorHAnsi"/>
        </w:rPr>
        <w:t xml:space="preserve">Contact </w:t>
      </w:r>
      <w:r w:rsidR="007825B9">
        <w:rPr>
          <w:rFonts w:asciiTheme="minorHAnsi" w:eastAsia="Arial" w:hAnsiTheme="minorHAnsi" w:cstheme="minorHAnsi"/>
        </w:rPr>
        <w:t>Detail</w:t>
      </w:r>
    </w:p>
    <w:p w14:paraId="3229AB48" w14:textId="77777777" w:rsidR="004E4D3F" w:rsidRPr="00BE58E5" w:rsidRDefault="004E4D3F" w:rsidP="00BE58E5">
      <w:pPr>
        <w:rPr>
          <w:rFonts w:asciiTheme="minorHAnsi" w:eastAsia="Calibri" w:hAnsiTheme="minorHAnsi" w:cstheme="minorHAnsi"/>
          <w:color w:val="333333"/>
          <w:lang w:eastAsia="de-DE"/>
        </w:rPr>
      </w:pPr>
    </w:p>
    <w:p w14:paraId="49B57FD2" w14:textId="77777777" w:rsidR="007320FF" w:rsidRPr="00BE58E5" w:rsidRDefault="007320FF" w:rsidP="00BE58E5">
      <w:pPr>
        <w:rPr>
          <w:rFonts w:asciiTheme="minorHAnsi" w:eastAsia="Calibri" w:hAnsiTheme="minorHAnsi" w:cstheme="minorHAnsi"/>
          <w:b/>
          <w:bCs/>
          <w:color w:val="333333"/>
          <w:u w:val="single"/>
          <w:lang w:eastAsia="de-DE"/>
        </w:rPr>
      </w:pPr>
    </w:p>
    <w:p w14:paraId="303EC645" w14:textId="77777777" w:rsidR="007320FF" w:rsidRPr="00BE58E5" w:rsidRDefault="007320FF" w:rsidP="00BE58E5">
      <w:pPr>
        <w:rPr>
          <w:rFonts w:asciiTheme="minorHAnsi" w:eastAsia="Calibri" w:hAnsiTheme="minorHAnsi" w:cstheme="minorHAnsi"/>
          <w:b/>
          <w:bCs/>
          <w:color w:val="333333"/>
          <w:u w:val="single"/>
          <w:lang w:eastAsia="de-DE"/>
        </w:rPr>
      </w:pPr>
    </w:p>
    <w:p w14:paraId="55BAECE5" w14:textId="77777777" w:rsidR="007320FF" w:rsidRPr="00BE58E5" w:rsidRDefault="007320FF" w:rsidP="00BE58E5">
      <w:pPr>
        <w:rPr>
          <w:rFonts w:asciiTheme="minorHAnsi" w:eastAsia="Calibri" w:hAnsiTheme="minorHAnsi" w:cstheme="minorHAnsi"/>
          <w:b/>
          <w:bCs/>
          <w:color w:val="333333"/>
          <w:u w:val="single"/>
          <w:lang w:eastAsia="de-DE"/>
        </w:rPr>
      </w:pPr>
    </w:p>
    <w:sectPr w:rsidR="007320FF" w:rsidRPr="00BE58E5" w:rsidSect="00C64CA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58B"/>
    <w:multiLevelType w:val="hybridMultilevel"/>
    <w:tmpl w:val="EE083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63918"/>
    <w:multiLevelType w:val="hybridMultilevel"/>
    <w:tmpl w:val="05FCE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6B60"/>
    <w:multiLevelType w:val="hybridMultilevel"/>
    <w:tmpl w:val="37A870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C42463"/>
    <w:multiLevelType w:val="hybridMultilevel"/>
    <w:tmpl w:val="069CD5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CF1290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5" w15:restartNumberingAfterBreak="0">
    <w:nsid w:val="1C8977BE"/>
    <w:multiLevelType w:val="hybridMultilevel"/>
    <w:tmpl w:val="742A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97762"/>
    <w:multiLevelType w:val="hybridMultilevel"/>
    <w:tmpl w:val="57888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66CAF"/>
    <w:multiLevelType w:val="hybridMultilevel"/>
    <w:tmpl w:val="8C46F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579EE"/>
    <w:multiLevelType w:val="multilevel"/>
    <w:tmpl w:val="C5E4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33AED"/>
    <w:multiLevelType w:val="multilevel"/>
    <w:tmpl w:val="B91C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EA651F"/>
    <w:multiLevelType w:val="hybridMultilevel"/>
    <w:tmpl w:val="8C76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3175B"/>
    <w:multiLevelType w:val="hybridMultilevel"/>
    <w:tmpl w:val="676AE2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230CE4"/>
    <w:multiLevelType w:val="hybridMultilevel"/>
    <w:tmpl w:val="5500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D12FB"/>
    <w:multiLevelType w:val="hybridMultilevel"/>
    <w:tmpl w:val="CCF6B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174CF"/>
    <w:multiLevelType w:val="hybridMultilevel"/>
    <w:tmpl w:val="00BCAA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B52EB7"/>
    <w:multiLevelType w:val="hybridMultilevel"/>
    <w:tmpl w:val="BB647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F749E"/>
    <w:multiLevelType w:val="hybridMultilevel"/>
    <w:tmpl w:val="621C533E"/>
    <w:lvl w:ilvl="0" w:tplc="04090001">
      <w:start w:val="1"/>
      <w:numFmt w:val="bullet"/>
      <w:lvlText w:val=""/>
      <w:lvlJc w:val="left"/>
      <w:pPr>
        <w:ind w:left="975" w:hanging="61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05DBA"/>
    <w:multiLevelType w:val="hybridMultilevel"/>
    <w:tmpl w:val="D0E21E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D157AF"/>
    <w:multiLevelType w:val="hybridMultilevel"/>
    <w:tmpl w:val="709455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952882"/>
    <w:multiLevelType w:val="hybridMultilevel"/>
    <w:tmpl w:val="1E44960A"/>
    <w:lvl w:ilvl="0" w:tplc="C8421F40">
      <w:numFmt w:val="bullet"/>
      <w:lvlText w:val="-"/>
      <w:lvlJc w:val="left"/>
      <w:pPr>
        <w:ind w:left="975" w:hanging="615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10DF6"/>
    <w:multiLevelType w:val="hybridMultilevel"/>
    <w:tmpl w:val="BCB06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2651507">
    <w:abstractNumId w:val="13"/>
  </w:num>
  <w:num w:numId="2" w16cid:durableId="296840321">
    <w:abstractNumId w:val="7"/>
  </w:num>
  <w:num w:numId="3" w16cid:durableId="1327249628">
    <w:abstractNumId w:val="17"/>
  </w:num>
  <w:num w:numId="4" w16cid:durableId="1456296330">
    <w:abstractNumId w:val="11"/>
  </w:num>
  <w:num w:numId="5" w16cid:durableId="1238785462">
    <w:abstractNumId w:val="2"/>
  </w:num>
  <w:num w:numId="6" w16cid:durableId="343945964">
    <w:abstractNumId w:val="3"/>
  </w:num>
  <w:num w:numId="7" w16cid:durableId="900287140">
    <w:abstractNumId w:val="18"/>
  </w:num>
  <w:num w:numId="8" w16cid:durableId="1901282922">
    <w:abstractNumId w:val="14"/>
  </w:num>
  <w:num w:numId="9" w16cid:durableId="1937249889">
    <w:abstractNumId w:val="15"/>
  </w:num>
  <w:num w:numId="10" w16cid:durableId="1496188496">
    <w:abstractNumId w:val="0"/>
  </w:num>
  <w:num w:numId="11" w16cid:durableId="1675524763">
    <w:abstractNumId w:val="6"/>
  </w:num>
  <w:num w:numId="12" w16cid:durableId="1818259235">
    <w:abstractNumId w:val="19"/>
  </w:num>
  <w:num w:numId="13" w16cid:durableId="40180089">
    <w:abstractNumId w:val="16"/>
  </w:num>
  <w:num w:numId="14" w16cid:durableId="1082022110">
    <w:abstractNumId w:val="5"/>
  </w:num>
  <w:num w:numId="15" w16cid:durableId="1673951872">
    <w:abstractNumId w:val="12"/>
  </w:num>
  <w:num w:numId="16" w16cid:durableId="134418511">
    <w:abstractNumId w:val="10"/>
  </w:num>
  <w:num w:numId="17" w16cid:durableId="8063157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98321616">
    <w:abstractNumId w:val="1"/>
  </w:num>
  <w:num w:numId="19" w16cid:durableId="1991595149">
    <w:abstractNumId w:val="20"/>
  </w:num>
  <w:num w:numId="20" w16cid:durableId="1637178090">
    <w:abstractNumId w:val="8"/>
  </w:num>
  <w:num w:numId="21" w16cid:durableId="10543518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AD"/>
    <w:rsid w:val="00005275"/>
    <w:rsid w:val="000E0A23"/>
    <w:rsid w:val="00104D54"/>
    <w:rsid w:val="0010649E"/>
    <w:rsid w:val="00137B2A"/>
    <w:rsid w:val="001D43D7"/>
    <w:rsid w:val="00201E05"/>
    <w:rsid w:val="002715C2"/>
    <w:rsid w:val="002F53F3"/>
    <w:rsid w:val="00324575"/>
    <w:rsid w:val="003A1F51"/>
    <w:rsid w:val="003B5598"/>
    <w:rsid w:val="003B632E"/>
    <w:rsid w:val="003C242E"/>
    <w:rsid w:val="003D49A8"/>
    <w:rsid w:val="003F35E3"/>
    <w:rsid w:val="003F4080"/>
    <w:rsid w:val="00497A8F"/>
    <w:rsid w:val="004A6331"/>
    <w:rsid w:val="004C11DB"/>
    <w:rsid w:val="004E4D3F"/>
    <w:rsid w:val="0053032F"/>
    <w:rsid w:val="005469E7"/>
    <w:rsid w:val="0057341A"/>
    <w:rsid w:val="00575F8F"/>
    <w:rsid w:val="00586FAD"/>
    <w:rsid w:val="005B4EC4"/>
    <w:rsid w:val="005C3A8A"/>
    <w:rsid w:val="005F3E8C"/>
    <w:rsid w:val="006244F4"/>
    <w:rsid w:val="00626F28"/>
    <w:rsid w:val="00655AB7"/>
    <w:rsid w:val="00675FEA"/>
    <w:rsid w:val="006A2D0A"/>
    <w:rsid w:val="007320FF"/>
    <w:rsid w:val="007825B9"/>
    <w:rsid w:val="007A1502"/>
    <w:rsid w:val="007C593C"/>
    <w:rsid w:val="007C76F8"/>
    <w:rsid w:val="007F21D8"/>
    <w:rsid w:val="0086239D"/>
    <w:rsid w:val="008B1209"/>
    <w:rsid w:val="008F5D1C"/>
    <w:rsid w:val="008F5E9F"/>
    <w:rsid w:val="0090771F"/>
    <w:rsid w:val="00965326"/>
    <w:rsid w:val="00990D44"/>
    <w:rsid w:val="00992A48"/>
    <w:rsid w:val="009C0957"/>
    <w:rsid w:val="009E4B07"/>
    <w:rsid w:val="009F1C3C"/>
    <w:rsid w:val="00A2346B"/>
    <w:rsid w:val="00A51428"/>
    <w:rsid w:val="00A73775"/>
    <w:rsid w:val="00AB3001"/>
    <w:rsid w:val="00AB7555"/>
    <w:rsid w:val="00AD09FF"/>
    <w:rsid w:val="00AD40D5"/>
    <w:rsid w:val="00AD7C47"/>
    <w:rsid w:val="00AE06A6"/>
    <w:rsid w:val="00AE72DE"/>
    <w:rsid w:val="00B113BE"/>
    <w:rsid w:val="00B25710"/>
    <w:rsid w:val="00B74052"/>
    <w:rsid w:val="00B81E0C"/>
    <w:rsid w:val="00B83BE6"/>
    <w:rsid w:val="00BB5A22"/>
    <w:rsid w:val="00BC233C"/>
    <w:rsid w:val="00BD3DCA"/>
    <w:rsid w:val="00BE58E5"/>
    <w:rsid w:val="00C2497C"/>
    <w:rsid w:val="00C33899"/>
    <w:rsid w:val="00C64CA3"/>
    <w:rsid w:val="00D633A1"/>
    <w:rsid w:val="00D70C2B"/>
    <w:rsid w:val="00E524AE"/>
    <w:rsid w:val="00F25C99"/>
    <w:rsid w:val="00F33DEB"/>
    <w:rsid w:val="00FA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F964A"/>
  <w15:chartTrackingRefBased/>
  <w15:docId w15:val="{AB2B6F13-33AE-4E67-85C5-7133F5B8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FA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F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15373-BA15-4486-8623-DD34444E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2951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Weaverling</dc:creator>
  <cp:keywords/>
  <dc:description/>
  <cp:lastModifiedBy>Angela McDonald</cp:lastModifiedBy>
  <cp:revision>2</cp:revision>
  <cp:lastPrinted>2025-09-17T13:38:00Z</cp:lastPrinted>
  <dcterms:created xsi:type="dcterms:W3CDTF">2025-09-22T15:36:00Z</dcterms:created>
  <dcterms:modified xsi:type="dcterms:W3CDTF">2025-09-22T15:36:00Z</dcterms:modified>
</cp:coreProperties>
</file>